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14:paraId="00EA0E65" w14:textId="02BF8FCC" w:rsidR="008F0F7D" w:rsidRPr="007E46A3" w:rsidRDefault="00AA37A6" w:rsidP="008F0F7D">
      <w:pPr>
        <w:pStyle w:val="Header"/>
        <w:tabs>
          <w:tab w:val="end" w:pos="414pt"/>
          <w:tab w:val="end" w:pos="481.95pt"/>
        </w:tabs>
        <w:jc w:val="both"/>
        <w:rPr>
          <w:rFonts w:cs="Arial"/>
          <w:noProof w:val="0"/>
          <w:sz w:val="24"/>
          <w:lang w:val="en-GB"/>
        </w:rPr>
      </w:pPr>
      <w:r>
        <w:rPr>
          <w:rFonts w:cs="Arial"/>
          <w:sz w:val="24"/>
          <w:szCs w:val="24"/>
          <w:lang w:val="en-GB"/>
        </w:rPr>
        <w:t xml:space="preserve">3GPP TSG-RAN WG4 </w:t>
      </w:r>
      <w:r w:rsidR="008F0F7D" w:rsidRPr="007E46A3">
        <w:rPr>
          <w:rFonts w:cs="Arial"/>
          <w:sz w:val="24"/>
          <w:szCs w:val="24"/>
          <w:lang w:val="en-GB"/>
        </w:rPr>
        <w:t>Meeting #</w:t>
      </w:r>
      <w:r>
        <w:rPr>
          <w:rFonts w:cs="Arial"/>
          <w:sz w:val="24"/>
          <w:szCs w:val="24"/>
          <w:lang w:val="en-GB"/>
        </w:rPr>
        <w:t>8</w:t>
      </w:r>
      <w:r w:rsidR="00135709">
        <w:rPr>
          <w:rFonts w:cs="Arial"/>
          <w:sz w:val="24"/>
          <w:szCs w:val="24"/>
          <w:lang w:val="en-GB"/>
        </w:rPr>
        <w:t>7</w:t>
      </w:r>
      <w:r w:rsidR="008F0F7D" w:rsidRPr="007E46A3">
        <w:rPr>
          <w:rFonts w:cs="Arial"/>
          <w:noProof w:val="0"/>
          <w:sz w:val="24"/>
          <w:lang w:val="en-GB"/>
        </w:rPr>
        <w:tab/>
      </w:r>
      <w:r w:rsidR="008F0F7D" w:rsidRPr="007E46A3">
        <w:rPr>
          <w:rFonts w:cs="Arial"/>
          <w:noProof w:val="0"/>
          <w:sz w:val="24"/>
          <w:lang w:val="en-GB"/>
        </w:rPr>
        <w:tab/>
      </w:r>
      <w:r w:rsidR="00281D06">
        <w:rPr>
          <w:rFonts w:cs="Arial"/>
          <w:noProof w:val="0"/>
          <w:sz w:val="24"/>
          <w:lang w:val="en-GB"/>
        </w:rPr>
        <w:t>R4-18</w:t>
      </w:r>
      <w:r w:rsidR="000B1A0E">
        <w:rPr>
          <w:rFonts w:cs="Arial"/>
          <w:noProof w:val="0"/>
          <w:sz w:val="24"/>
          <w:lang w:val="en-GB"/>
        </w:rPr>
        <w:t>0</w:t>
      </w:r>
      <w:r w:rsidR="00AB6882">
        <w:rPr>
          <w:rFonts w:cs="Arial"/>
          <w:noProof w:val="0"/>
          <w:sz w:val="24"/>
          <w:lang w:val="en-GB"/>
        </w:rPr>
        <w:t>6259</w:t>
      </w:r>
    </w:p>
    <w:p w14:paraId="2E36EFFD" w14:textId="0C411FA6" w:rsidR="000B1A0E" w:rsidRPr="002056B8" w:rsidRDefault="00A641A8" w:rsidP="000B1A0E">
      <w:pPr>
        <w:pStyle w:val="Header"/>
        <w:rPr>
          <w:noProof w:val="0"/>
          <w:sz w:val="24"/>
          <w:szCs w:val="24"/>
          <w:lang w:val="en-GB" w:eastAsia="zh-CN"/>
        </w:rPr>
      </w:pPr>
      <w:r>
        <w:rPr>
          <w:sz w:val="24"/>
          <w:szCs w:val="24"/>
          <w:lang w:eastAsia="zh-CN"/>
        </w:rPr>
        <w:t>Busan</w:t>
      </w:r>
      <w:r w:rsidR="000B1A0E">
        <w:rPr>
          <w:sz w:val="24"/>
          <w:szCs w:val="24"/>
          <w:lang w:eastAsia="zh-CN"/>
        </w:rPr>
        <w:t>,</w:t>
      </w:r>
      <w:r w:rsidR="00D1567B">
        <w:rPr>
          <w:sz w:val="24"/>
          <w:szCs w:val="24"/>
          <w:lang w:eastAsia="zh-CN"/>
        </w:rPr>
        <w:t xml:space="preserve"> South</w:t>
      </w:r>
      <w:r w:rsidR="000B1A0E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Korea</w:t>
      </w:r>
      <w:r w:rsidR="000B1A0E">
        <w:rPr>
          <w:sz w:val="24"/>
          <w:szCs w:val="24"/>
          <w:lang w:eastAsia="zh-CN"/>
        </w:rPr>
        <w:t>,</w:t>
      </w:r>
      <w:r w:rsidR="000B1A0E" w:rsidRPr="002056B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21 – 25 May</w:t>
      </w:r>
      <w:r w:rsidR="000B1A0E">
        <w:rPr>
          <w:sz w:val="24"/>
          <w:szCs w:val="24"/>
          <w:lang w:eastAsia="zh-CN"/>
        </w:rPr>
        <w:t xml:space="preserve"> </w:t>
      </w:r>
      <w:r w:rsidR="000B1A0E" w:rsidRPr="002056B8">
        <w:rPr>
          <w:sz w:val="24"/>
          <w:szCs w:val="24"/>
          <w:lang w:eastAsia="zh-CN"/>
        </w:rPr>
        <w:t>201</w:t>
      </w:r>
      <w:r w:rsidR="000B1A0E">
        <w:rPr>
          <w:sz w:val="24"/>
          <w:szCs w:val="24"/>
          <w:lang w:eastAsia="zh-CN"/>
        </w:rPr>
        <w:t>8</w:t>
      </w:r>
    </w:p>
    <w:p w14:paraId="0CA198B4" w14:textId="77777777" w:rsidR="008F0F7D" w:rsidRPr="001678ED" w:rsidRDefault="008F0F7D" w:rsidP="008F0F7D">
      <w:pPr>
        <w:tabs>
          <w:tab w:val="start" w:pos="99.25pt"/>
        </w:tabs>
        <w:spacing w:before="0pt" w:after="0pt"/>
        <w:ind w:start="98.75pt" w:hangingChars="823" w:hanging="98.75pt"/>
        <w:jc w:val="both"/>
        <w:rPr>
          <w:rFonts w:ascii="Arial" w:hAnsi="Arial" w:cs="Arial"/>
          <w:sz w:val="24"/>
          <w:highlight w:val="yellow"/>
        </w:rPr>
      </w:pPr>
    </w:p>
    <w:p w14:paraId="2E6BDD90" w14:textId="5F6E66EE" w:rsidR="001E105C" w:rsidRPr="00152053" w:rsidRDefault="001E105C" w:rsidP="00D9163E">
      <w:pPr>
        <w:tabs>
          <w:tab w:val="start" w:pos="99.25pt"/>
        </w:tabs>
        <w:spacing w:before="0pt"/>
        <w:ind w:start="99.15pt" w:hangingChars="823" w:hanging="99.15pt"/>
        <w:jc w:val="both"/>
        <w:rPr>
          <w:rFonts w:ascii="Arial" w:hAnsi="Arial" w:cs="Arial"/>
          <w:b/>
          <w:sz w:val="24"/>
        </w:rPr>
      </w:pPr>
      <w:r w:rsidRPr="00152053">
        <w:rPr>
          <w:rFonts w:ascii="Arial" w:hAnsi="Arial" w:cs="Arial"/>
          <w:b/>
          <w:sz w:val="24"/>
        </w:rPr>
        <w:t>Agenda item:</w:t>
      </w:r>
      <w:r w:rsidRPr="00152053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AB6882">
        <w:rPr>
          <w:rFonts w:ascii="Arial" w:hAnsi="Arial" w:cs="Arial"/>
          <w:b/>
          <w:sz w:val="24"/>
        </w:rPr>
        <w:t>7.5.10.4</w:t>
      </w:r>
    </w:p>
    <w:p w14:paraId="7B1FA6ED" w14:textId="77777777" w:rsidR="001E105C" w:rsidRPr="008F6D5B" w:rsidRDefault="001E105C" w:rsidP="00D9163E">
      <w:pPr>
        <w:tabs>
          <w:tab w:val="start" w:pos="99.25pt"/>
        </w:tabs>
        <w:spacing w:before="0pt"/>
        <w:ind w:start="99.25pt" w:hanging="99.25pt"/>
        <w:jc w:val="both"/>
        <w:rPr>
          <w:rFonts w:ascii="Arial" w:hAnsi="Arial" w:cs="Arial"/>
          <w:sz w:val="24"/>
        </w:rPr>
      </w:pPr>
      <w:r w:rsidRPr="008F6D5B">
        <w:rPr>
          <w:rFonts w:ascii="Arial" w:hAnsi="Arial" w:cs="Arial"/>
          <w:b/>
          <w:sz w:val="24"/>
        </w:rPr>
        <w:t>Source:</w:t>
      </w:r>
      <w:r w:rsidRPr="008F6D5B">
        <w:rPr>
          <w:rFonts w:ascii="Arial" w:hAnsi="Arial" w:cs="Arial"/>
          <w:b/>
          <w:sz w:val="24"/>
        </w:rPr>
        <w:tab/>
        <w:t>Intel Corporation</w:t>
      </w:r>
    </w:p>
    <w:p w14:paraId="0853D0D8" w14:textId="67EA4906" w:rsidR="001E105C" w:rsidRPr="00152053" w:rsidRDefault="001E105C" w:rsidP="00CE5A7E">
      <w:pPr>
        <w:tabs>
          <w:tab w:val="start" w:pos="99.25pt"/>
        </w:tabs>
        <w:spacing w:before="0pt"/>
        <w:ind w:start="99.15pt" w:hangingChars="823" w:hanging="99.15pt"/>
        <w:jc w:val="both"/>
        <w:rPr>
          <w:rFonts w:ascii="Arial" w:hAnsi="Arial" w:cs="Arial"/>
          <w:b/>
          <w:sz w:val="24"/>
          <w:lang w:val="en-US"/>
        </w:rPr>
      </w:pPr>
      <w:r w:rsidRPr="008F6D5B">
        <w:rPr>
          <w:rFonts w:ascii="Arial" w:hAnsi="Arial" w:cs="Arial"/>
          <w:b/>
          <w:sz w:val="24"/>
        </w:rPr>
        <w:t>Title:</w:t>
      </w:r>
      <w:r w:rsidRPr="008F6D5B">
        <w:rPr>
          <w:rFonts w:ascii="Arial" w:hAnsi="Arial" w:cs="Arial"/>
          <w:b/>
          <w:sz w:val="24"/>
        </w:rPr>
        <w:tab/>
      </w:r>
      <w:r w:rsidR="004D4FD4">
        <w:rPr>
          <w:rFonts w:ascii="Arial" w:hAnsi="Arial" w:cs="Arial"/>
          <w:b/>
          <w:sz w:val="24"/>
        </w:rPr>
        <w:t>IBB</w:t>
      </w:r>
      <w:r w:rsidR="00B12175" w:rsidRPr="00B12175">
        <w:rPr>
          <w:rFonts w:ascii="Arial" w:hAnsi="Arial" w:cs="Arial"/>
          <w:b/>
          <w:sz w:val="24"/>
        </w:rPr>
        <w:t xml:space="preserve"> </w:t>
      </w:r>
      <w:r w:rsidR="00210BC8">
        <w:rPr>
          <w:rFonts w:ascii="Arial" w:hAnsi="Arial" w:cs="Arial"/>
          <w:b/>
          <w:sz w:val="24"/>
        </w:rPr>
        <w:t xml:space="preserve">requirement </w:t>
      </w:r>
      <w:r w:rsidR="00B12175" w:rsidRPr="00B12175">
        <w:rPr>
          <w:rFonts w:ascii="Arial" w:hAnsi="Arial" w:cs="Arial"/>
          <w:b/>
          <w:sz w:val="24"/>
        </w:rPr>
        <w:t>for</w:t>
      </w:r>
      <w:r w:rsidR="001D3E2B">
        <w:rPr>
          <w:rFonts w:ascii="Arial" w:hAnsi="Arial" w:cs="Arial"/>
          <w:b/>
          <w:sz w:val="24"/>
        </w:rPr>
        <w:t xml:space="preserve"> </w:t>
      </w:r>
      <w:r w:rsidR="00210BC8">
        <w:rPr>
          <w:rFonts w:ascii="Arial" w:hAnsi="Arial" w:cs="Arial"/>
          <w:b/>
          <w:sz w:val="24"/>
        </w:rPr>
        <w:t xml:space="preserve">2DL/1UL </w:t>
      </w:r>
      <w:r w:rsidR="001D3E2B">
        <w:rPr>
          <w:rFonts w:ascii="Arial" w:hAnsi="Arial" w:cs="Arial"/>
          <w:b/>
          <w:sz w:val="24"/>
        </w:rPr>
        <w:t>intra-band contiguous CA for</w:t>
      </w:r>
      <w:r w:rsidR="00094F38">
        <w:rPr>
          <w:rFonts w:ascii="Arial" w:hAnsi="Arial" w:cs="Arial"/>
          <w:b/>
          <w:sz w:val="24"/>
        </w:rPr>
        <w:t xml:space="preserve"> FR1</w:t>
      </w:r>
    </w:p>
    <w:p w14:paraId="127F9835" w14:textId="43DB87C0" w:rsidR="001E105C" w:rsidRPr="004C132F" w:rsidRDefault="001E105C" w:rsidP="003B69B7">
      <w:pPr>
        <w:tabs>
          <w:tab w:val="start" w:pos="99.25pt"/>
        </w:tabs>
        <w:spacing w:before="0pt"/>
        <w:ind w:start="99.15pt" w:hangingChars="823" w:hanging="99.15pt"/>
        <w:jc w:val="both"/>
        <w:rPr>
          <w:rFonts w:ascii="Arial" w:hAnsi="Arial" w:cs="Arial"/>
          <w:b/>
          <w:sz w:val="24"/>
        </w:rPr>
      </w:pPr>
      <w:r w:rsidRPr="00152053">
        <w:rPr>
          <w:rFonts w:ascii="Arial" w:hAnsi="Arial" w:cs="Arial"/>
          <w:b/>
          <w:sz w:val="24"/>
        </w:rPr>
        <w:t>Document for:</w:t>
      </w:r>
      <w:r w:rsidRPr="00152053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AB6882">
        <w:rPr>
          <w:rFonts w:ascii="Arial" w:hAnsi="Arial" w:cs="Arial"/>
          <w:b/>
          <w:sz w:val="24"/>
        </w:rPr>
        <w:t>Approval</w:t>
      </w:r>
    </w:p>
    <w:p w14:paraId="43FEE366" w14:textId="77777777" w:rsidR="004B515E" w:rsidRPr="00C64DBE" w:rsidRDefault="004B515E" w:rsidP="009C2D12">
      <w:pPr>
        <w:pStyle w:val="Heading1"/>
        <w:rPr>
          <w:lang w:val="en-US" w:eastAsia="zh-CN"/>
        </w:rPr>
      </w:pPr>
      <w:r w:rsidRPr="00C64DBE">
        <w:rPr>
          <w:lang w:val="en-US" w:eastAsia="zh-CN"/>
        </w:rPr>
        <w:t>Introduction</w:t>
      </w:r>
    </w:p>
    <w:p w14:paraId="24669819" w14:textId="27646A8F" w:rsidR="00B77CE9" w:rsidRPr="00B77CE9" w:rsidRDefault="00135709" w:rsidP="001D5C33">
      <w:r>
        <w:t>In RAN4 it has been further discussed the</w:t>
      </w:r>
      <w:r w:rsidR="00D1567B">
        <w:t xml:space="preserve"> Rx</w:t>
      </w:r>
      <w:r w:rsidR="00677545">
        <w:t xml:space="preserve"> </w:t>
      </w:r>
      <w:r>
        <w:t xml:space="preserve">requirement </w:t>
      </w:r>
      <w:r w:rsidR="00677545">
        <w:t>for 2DL/1UL intra-band contiguous CA</w:t>
      </w:r>
      <w:r w:rsidR="00681838">
        <w:t xml:space="preserve">. It </w:t>
      </w:r>
      <w:r w:rsidR="003E24FF">
        <w:t>has been</w:t>
      </w:r>
      <w:r w:rsidR="00681838">
        <w:t xml:space="preserve"> agreed that </w:t>
      </w:r>
      <w:r w:rsidR="00677545">
        <w:t xml:space="preserve">the jammer BW used for ACS/IBB should be the aggregated BW of the two component carriers, which </w:t>
      </w:r>
      <w:r w:rsidR="00681838">
        <w:t xml:space="preserve">complies with previous agreement regarding the interferer bandwidth for single carrier. However, during last meeting a concern </w:t>
      </w:r>
      <w:r w:rsidR="003E24FF">
        <w:t xml:space="preserve">was raised </w:t>
      </w:r>
      <w:r>
        <w:t xml:space="preserve">about the ACS </w:t>
      </w:r>
      <w:r w:rsidR="00D1567B">
        <w:t xml:space="preserve">and IBB requirements </w:t>
      </w:r>
      <w:r>
        <w:t>considering impact of the larger BW for the intra-band contiguous CA case.</w:t>
      </w:r>
      <w:r w:rsidR="00D1567B">
        <w:t xml:space="preserve"> </w:t>
      </w:r>
      <w:r w:rsidR="003E24FF">
        <w:t xml:space="preserve">In this contribution we provide our view for </w:t>
      </w:r>
      <w:r w:rsidR="00D1567B">
        <w:t>the IBB</w:t>
      </w:r>
      <w:r w:rsidR="003E24FF">
        <w:t xml:space="preserve"> </w:t>
      </w:r>
      <w:r>
        <w:t>requirement.</w:t>
      </w:r>
    </w:p>
    <w:p w14:paraId="0EE5BAF8" w14:textId="77777777" w:rsidR="0022564D" w:rsidRDefault="00091D2D" w:rsidP="007A1EBE">
      <w:pPr>
        <w:pStyle w:val="Heading1"/>
      </w:pPr>
      <w:r>
        <w:t>Discussion</w:t>
      </w:r>
    </w:p>
    <w:p w14:paraId="423FD830" w14:textId="7CD81453" w:rsidR="00717678" w:rsidRDefault="006E1EF8" w:rsidP="009E4C7A">
      <w:pPr>
        <w:rPr>
          <w:lang w:eastAsia="zh-CN"/>
        </w:rPr>
      </w:pPr>
      <w:r>
        <w:rPr>
          <w:lang w:eastAsia="zh-CN"/>
        </w:rPr>
        <w:t>In RAN4#8</w:t>
      </w:r>
      <w:r w:rsidR="00135709">
        <w:rPr>
          <w:lang w:eastAsia="zh-CN"/>
        </w:rPr>
        <w:t xml:space="preserve">6 </w:t>
      </w:r>
      <w:r>
        <w:rPr>
          <w:lang w:eastAsia="zh-CN"/>
        </w:rPr>
        <w:t>meeting it was agreed that for the intra-band contiguous CA case the jammer BW is the same as the aggregated BW.</w:t>
      </w:r>
      <w:r w:rsidR="00F943DD">
        <w:rPr>
          <w:lang w:eastAsia="zh-CN"/>
        </w:rPr>
        <w:t xml:space="preserve"> </w:t>
      </w:r>
      <w:r w:rsidR="00727585">
        <w:rPr>
          <w:lang w:eastAsia="zh-CN"/>
        </w:rPr>
        <w:t xml:space="preserve">Since NR support larger bandwidths than in LTE, the CA combinations for 2 components carrier cover a bandwidth of up to 200 </w:t>
      </w:r>
      <w:r w:rsidR="00D1567B">
        <w:rPr>
          <w:lang w:eastAsia="zh-CN"/>
        </w:rPr>
        <w:t xml:space="preserve">MHz, which </w:t>
      </w:r>
      <w:r w:rsidR="00727585">
        <w:rPr>
          <w:lang w:eastAsia="zh-CN"/>
        </w:rPr>
        <w:t>becomes an additional challenge for the implementation. In this contribution we provide our view for the in-band blocking requirement for 2DL/1UL intra-band contiguous CA.</w:t>
      </w:r>
    </w:p>
    <w:p w14:paraId="2C92BBD6" w14:textId="286DFBC6" w:rsidR="00717678" w:rsidRDefault="008D4039" w:rsidP="002B6A41">
      <w:pPr>
        <w:pStyle w:val="Heading2"/>
        <w:rPr>
          <w:lang w:eastAsia="zh-CN"/>
        </w:rPr>
      </w:pPr>
      <w:r>
        <w:t>IBB</w:t>
      </w:r>
      <w:r w:rsidR="00717678">
        <w:t xml:space="preserve"> requirement intra-band contiguous CA requirement</w:t>
      </w:r>
    </w:p>
    <w:p w14:paraId="55B54F8D" w14:textId="2D64EA27" w:rsidR="00030A68" w:rsidRDefault="000B6179" w:rsidP="00A44BCA">
      <w:pPr>
        <w:rPr>
          <w:rFonts w:cs="Calibri"/>
          <w:color w:val="000000"/>
        </w:rPr>
      </w:pPr>
      <w:r>
        <w:rPr>
          <w:rFonts w:cs="Calibri"/>
          <w:color w:val="000000"/>
        </w:rPr>
        <w:t>For the 2DL/1UL</w:t>
      </w:r>
      <w:r w:rsidR="00D1567B">
        <w:rPr>
          <w:rFonts w:cs="Calibri"/>
          <w:color w:val="000000"/>
        </w:rPr>
        <w:t xml:space="preserve"> intra-band contiguous</w:t>
      </w:r>
      <w:r>
        <w:rPr>
          <w:rFonts w:cs="Calibri"/>
          <w:color w:val="000000"/>
        </w:rPr>
        <w:t xml:space="preserve"> the requirement is defined from 110 MHz up to 200 </w:t>
      </w:r>
      <w:proofErr w:type="spellStart"/>
      <w:r>
        <w:rPr>
          <w:rFonts w:cs="Calibri"/>
          <w:color w:val="000000"/>
        </w:rPr>
        <w:t>MHz.</w:t>
      </w:r>
      <w:proofErr w:type="spellEnd"/>
      <w:r>
        <w:rPr>
          <w:rFonts w:cs="Calibri"/>
          <w:color w:val="000000"/>
        </w:rPr>
        <w:t xml:space="preserve"> The increase on the channel bandwidth required the adaptation of the filter to meet</w:t>
      </w:r>
      <w:r w:rsidR="00030A68">
        <w:rPr>
          <w:rFonts w:cs="Calibri"/>
          <w:color w:val="000000"/>
        </w:rPr>
        <w:t xml:space="preserve"> the</w:t>
      </w:r>
      <w:r>
        <w:rPr>
          <w:rFonts w:cs="Calibri"/>
          <w:color w:val="000000"/>
        </w:rPr>
        <w:t xml:space="preserve"> requirement.</w:t>
      </w:r>
      <w:r w:rsidR="00421410">
        <w:rPr>
          <w:rFonts w:cs="Calibri"/>
          <w:color w:val="000000"/>
        </w:rPr>
        <w:t xml:space="preserve"> </w:t>
      </w:r>
      <w:r w:rsidR="00421410">
        <w:rPr>
          <w:lang w:val="en-US"/>
        </w:rPr>
        <w:t>The high spectral utilization considered in NR and the larger BW bring</w:t>
      </w:r>
      <w:r w:rsidR="00421410">
        <w:t xml:space="preserve"> </w:t>
      </w:r>
      <w:r w:rsidR="00421410">
        <w:rPr>
          <w:lang w:eastAsia="zh-CN"/>
        </w:rPr>
        <w:t>further challenges to the implementation.</w:t>
      </w:r>
      <w:r>
        <w:rPr>
          <w:rFonts w:cs="Calibri"/>
          <w:color w:val="000000"/>
        </w:rPr>
        <w:t xml:space="preserve"> When the bandwidth increases, the selectivity </w:t>
      </w:r>
      <w:r w:rsidR="00030A68">
        <w:rPr>
          <w:rFonts w:cs="Calibri"/>
          <w:color w:val="000000"/>
        </w:rPr>
        <w:t xml:space="preserve">of the filter </w:t>
      </w:r>
      <w:r>
        <w:rPr>
          <w:rFonts w:cs="Calibri"/>
          <w:color w:val="000000"/>
        </w:rPr>
        <w:t xml:space="preserve">becomes worse. </w:t>
      </w:r>
      <w:r w:rsidR="004C0421">
        <w:rPr>
          <w:rFonts w:cs="Calibri"/>
          <w:color w:val="000000"/>
        </w:rPr>
        <w:t xml:space="preserve">As it can be seen in </w:t>
      </w:r>
      <w:r w:rsidR="004C0421" w:rsidRPr="004C0421">
        <w:rPr>
          <w:rFonts w:cs="Calibri"/>
          <w:color w:val="000000"/>
        </w:rPr>
        <w:t>Figure 1</w:t>
      </w:r>
      <w:r w:rsidR="004C0421">
        <w:rPr>
          <w:rFonts w:cs="Calibri"/>
          <w:color w:val="000000"/>
        </w:rPr>
        <w:t xml:space="preserve">, </w:t>
      </w:r>
      <w:r w:rsidR="004C0421" w:rsidRPr="004C0421">
        <w:rPr>
          <w:rFonts w:cs="Calibri"/>
          <w:color w:val="000000"/>
        </w:rPr>
        <w:t>t</w:t>
      </w:r>
      <w:r w:rsidRPr="004C0421">
        <w:rPr>
          <w:rFonts w:cs="Calibri"/>
          <w:color w:val="000000"/>
        </w:rPr>
        <w:t>he steepness</w:t>
      </w:r>
      <w:r>
        <w:rPr>
          <w:rFonts w:cs="Calibri"/>
          <w:color w:val="000000"/>
        </w:rPr>
        <w:t xml:space="preserve"> of the transfer function is a direct function of the filter order.</w:t>
      </w:r>
      <w:r w:rsidR="00030A68">
        <w:rPr>
          <w:rFonts w:cs="Calibri"/>
          <w:color w:val="000000"/>
        </w:rPr>
        <w:t xml:space="preserve"> </w:t>
      </w:r>
      <w:r w:rsidR="004C0421">
        <w:rPr>
          <w:rFonts w:cs="Calibri"/>
          <w:color w:val="000000"/>
        </w:rPr>
        <w:t>Each of the curves</w:t>
      </w:r>
      <w:r w:rsidR="00030A68">
        <w:rPr>
          <w:rFonts w:cs="Calibri"/>
          <w:color w:val="000000"/>
        </w:rPr>
        <w:t xml:space="preserve"> represent a Butterworth filter with filter order “n”. </w:t>
      </w:r>
    </w:p>
    <w:p w14:paraId="4FCDC24D" w14:textId="77777777" w:rsidR="00421410" w:rsidRDefault="00B05613" w:rsidP="00421410">
      <w:pPr>
        <w:keepNext/>
        <w:jc w:val="center"/>
      </w:pPr>
      <w:r>
        <w:rPr>
          <w:rFonts w:cs="Calibri"/>
          <w:color w:val="000000"/>
        </w:rPr>
        <mc:AlternateContent>
          <mc:Choice Requires="v">
            <w:pict w14:anchorId="696649F4">
              <v:shape id="_x0000_i1025" type="#_x0000_t75" style="width:318.4pt;height:149pt">
                <v:imagedata r:id="rId12" o:title="butterworth_filter"/>
              </v:shape>
            </w:pict>
          </mc:Choice>
          <mc:Fallback>
            <w:drawing>
              <wp:inline distT="0" distB="0" distL="0" distR="0" wp14:anchorId="4B537D8D" wp14:editId="28CA00B9">
                <wp:extent cx="4043680" cy="1892300"/>
                <wp:effectExtent l="0" t="0" r="0" b="0"/>
                <wp:docPr id="1" name="Picture 1" descr="butterworth_filter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 descr="butterworth_filt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43680" cy="189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073A3702" w14:textId="17FF5B44" w:rsidR="008E7527" w:rsidRDefault="00421410" w:rsidP="00421410">
      <w:pPr>
        <w:pStyle w:val="Caption"/>
        <w:jc w:val="center"/>
        <w:rPr>
          <w:rFonts w:cs="Calibri"/>
          <w:color w:val="00000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Butterworth Filter with different filter orders</w:t>
      </w:r>
    </w:p>
    <w:p w14:paraId="382769EF" w14:textId="52449DC2" w:rsidR="00421410" w:rsidRDefault="004C0421" w:rsidP="00421410">
      <w:pPr>
        <w:rPr>
          <w:rFonts w:cs="Calibri"/>
          <w:color w:val="000000"/>
        </w:rPr>
      </w:pPr>
      <w:r>
        <w:t>T</w:t>
      </w:r>
      <w:r w:rsidR="00421410" w:rsidRPr="00421410">
        <w:t xml:space="preserve">he target is not to have a receive filter requirement more stringent in order to keep UE power consumption low. </w:t>
      </w:r>
      <w:r w:rsidR="003377E5" w:rsidRPr="004C0421">
        <w:rPr>
          <w:rFonts w:cs="Arial"/>
        </w:rPr>
        <w:t>The increase on the bandwidth compared to the single carrier case will impact the filter suppression even more, t</w:t>
      </w:r>
      <w:r w:rsidR="003377E5" w:rsidRPr="004C0421">
        <w:rPr>
          <w:color w:val="000000"/>
        </w:rPr>
        <w:t xml:space="preserve">he digital channel filter will require higher order filter conflicting with the reduced latency in NR and the digital interface must require higher dynamic range </w:t>
      </w:r>
      <w:r w:rsidR="00B05613">
        <w:rPr>
          <w:lang w:val="en-US"/>
        </w:rPr>
        <w:t xml:space="preserve">in order </w:t>
      </w:r>
      <w:r w:rsidR="003377E5" w:rsidRPr="004C0421">
        <w:rPr>
          <w:color w:val="000000"/>
        </w:rPr>
        <w:t>to handle increased interference [1].</w:t>
      </w:r>
      <w:r w:rsidR="003377E5">
        <w:rPr>
          <w:color w:val="000000"/>
        </w:rPr>
        <w:t xml:space="preserve"> </w:t>
      </w:r>
      <w:r w:rsidR="00421410" w:rsidRPr="00421410">
        <w:t>The main idea is to adapt the filter bandwidth to the new NR carrier bandwidth while keeping the filter order.</w:t>
      </w:r>
      <w:r w:rsidR="00421410">
        <w:t xml:space="preserve"> Therefore i</w:t>
      </w:r>
      <w:r w:rsidR="00421410">
        <w:rPr>
          <w:rFonts w:cs="Calibri"/>
          <w:color w:val="000000"/>
        </w:rPr>
        <w:t>n order to compensate the decrease on the selectivity of the filter, the reference signal must increase</w:t>
      </w:r>
      <w:r w:rsidR="006B4616">
        <w:rPr>
          <w:rFonts w:cs="Calibri"/>
          <w:color w:val="000000"/>
        </w:rPr>
        <w:t xml:space="preserve"> as shown in Table 1</w:t>
      </w:r>
      <w:r w:rsidR="00421410">
        <w:rPr>
          <w:rFonts w:cs="Calibri"/>
          <w:color w:val="000000"/>
        </w:rPr>
        <w:t>.</w:t>
      </w:r>
    </w:p>
    <w:p w14:paraId="2A618BCD" w14:textId="77777777" w:rsidR="008D4039" w:rsidRDefault="008D4039" w:rsidP="009E4C7A">
      <w:pPr>
        <w:rPr>
          <w:lang w:eastAsia="zh-CN"/>
        </w:rPr>
      </w:pPr>
    </w:p>
    <w:p w14:paraId="57752D58" w14:textId="322F2B6A" w:rsidR="00727585" w:rsidRDefault="00727585" w:rsidP="00A44BCA">
      <w:pPr>
        <w:jc w:val="center"/>
        <w:rPr>
          <w:lang w:eastAsia="zh-CN"/>
        </w:rPr>
      </w:pPr>
    </w:p>
    <w:p w14:paraId="5EC0BD73" w14:textId="77777777" w:rsidR="00717678" w:rsidRDefault="00717678" w:rsidP="00C07162">
      <w:pPr>
        <w:rPr>
          <w:color w:val="000000"/>
        </w:rPr>
      </w:pPr>
    </w:p>
    <w:p w14:paraId="2FE38DAE" w14:textId="70A954C3" w:rsidR="00C07162" w:rsidRPr="00323403" w:rsidRDefault="006B4616" w:rsidP="00C07162">
      <w:pPr>
        <w:tabs>
          <w:tab w:val="start" w:pos="63.80pt"/>
        </w:tabs>
        <w:spacing w:after="12pt"/>
        <w:ind w:start="63.80pt" w:hanging="63.80pt"/>
        <w:jc w:val="both"/>
        <w:rPr>
          <w:b/>
          <w:i/>
          <w:lang w:val="en-US" w:eastAsia="zh-CN"/>
        </w:rPr>
      </w:pPr>
      <w:r>
        <w:rPr>
          <w:b/>
          <w:bCs/>
          <w:i/>
          <w:lang w:val="en-US" w:eastAsia="ja-JP" w:bidi="hi-IN"/>
        </w:rPr>
        <w:t>Observation:</w:t>
      </w:r>
      <w:r w:rsidR="00C07162" w:rsidRPr="00323403">
        <w:rPr>
          <w:b/>
          <w:bCs/>
          <w:i/>
          <w:lang w:val="en-US" w:eastAsia="ja-JP" w:bidi="hi-IN"/>
        </w:rPr>
        <w:tab/>
        <w:t xml:space="preserve"> </w:t>
      </w:r>
      <w:r w:rsidR="004A064C">
        <w:rPr>
          <w:b/>
          <w:bCs/>
          <w:i/>
          <w:lang w:val="en-US" w:eastAsia="ja-JP" w:bidi="hi-IN"/>
        </w:rPr>
        <w:t>The s</w:t>
      </w:r>
      <w:r w:rsidR="004A064C">
        <w:rPr>
          <w:b/>
          <w:i/>
          <w:lang w:val="en-US"/>
        </w:rPr>
        <w:t xml:space="preserve">ame </w:t>
      </w:r>
      <w:r w:rsidR="00A44BCA">
        <w:rPr>
          <w:b/>
          <w:i/>
          <w:lang w:val="en-US"/>
        </w:rPr>
        <w:t>IBB requirement</w:t>
      </w:r>
      <w:r w:rsidR="00B05613">
        <w:rPr>
          <w:b/>
          <w:i/>
          <w:lang w:val="en-US"/>
        </w:rPr>
        <w:t xml:space="preserve"> parameters</w:t>
      </w:r>
      <w:r w:rsidR="004A064C">
        <w:rPr>
          <w:b/>
          <w:i/>
          <w:lang w:val="en-US"/>
        </w:rPr>
        <w:t xml:space="preserve"> for intra-band contiguous CA and </w:t>
      </w:r>
      <w:r w:rsidR="003377E5">
        <w:rPr>
          <w:b/>
          <w:i/>
          <w:lang w:val="en-US"/>
        </w:rPr>
        <w:t xml:space="preserve">IBB </w:t>
      </w:r>
      <w:r w:rsidR="004A064C">
        <w:rPr>
          <w:b/>
          <w:i/>
          <w:lang w:val="en-US"/>
        </w:rPr>
        <w:t xml:space="preserve"> single carrier cannot be considered since the larger BW for CA cause additional challenge to the filter implementation</w:t>
      </w:r>
    </w:p>
    <w:p w14:paraId="24BFA117" w14:textId="458D62C8" w:rsidR="007252C1" w:rsidRDefault="007252C1" w:rsidP="007252C1">
      <w:pPr>
        <w:rPr>
          <w:lang w:val="en-US"/>
        </w:rPr>
      </w:pPr>
      <w:r w:rsidRPr="00F943DD">
        <w:rPr>
          <w:rFonts w:cs="Arial"/>
        </w:rPr>
        <w:t>Based on</w:t>
      </w:r>
      <w:r w:rsidR="00717678">
        <w:rPr>
          <w:rFonts w:cs="Arial"/>
        </w:rPr>
        <w:t xml:space="preserve"> </w:t>
      </w:r>
      <w:r w:rsidR="00A44BCA">
        <w:rPr>
          <w:rFonts w:cs="Arial"/>
        </w:rPr>
        <w:t>this argument</w:t>
      </w:r>
      <w:r w:rsidR="00717678">
        <w:rPr>
          <w:rFonts w:cs="Arial"/>
        </w:rPr>
        <w:t xml:space="preserve">, we propose </w:t>
      </w:r>
      <w:r w:rsidRPr="00F943DD">
        <w:rPr>
          <w:lang w:val="en-US"/>
        </w:rPr>
        <w:t>a relaxation o</w:t>
      </w:r>
      <w:r w:rsidR="00717678">
        <w:rPr>
          <w:lang w:val="en-US"/>
        </w:rPr>
        <w:t>f 3 dB o</w:t>
      </w:r>
      <w:r w:rsidRPr="00F943DD">
        <w:rPr>
          <w:lang w:val="en-US"/>
        </w:rPr>
        <w:t xml:space="preserve">n the </w:t>
      </w:r>
      <w:r w:rsidR="00A44BCA">
        <w:rPr>
          <w:lang w:val="en-US"/>
        </w:rPr>
        <w:t>IBB power transmission</w:t>
      </w:r>
      <w:r w:rsidRPr="00F943DD">
        <w:rPr>
          <w:lang w:val="en-US"/>
        </w:rPr>
        <w:t xml:space="preserve"> for the intra-band contiguous CA.</w:t>
      </w:r>
      <w:r>
        <w:rPr>
          <w:lang w:val="en-US"/>
        </w:rPr>
        <w:t xml:space="preserve"> Our proposal f</w:t>
      </w:r>
      <w:r w:rsidR="00A44BCA">
        <w:rPr>
          <w:lang w:val="en-US"/>
        </w:rPr>
        <w:t>or the IBB parameter</w:t>
      </w:r>
      <w:r w:rsidR="006B4616">
        <w:rPr>
          <w:lang w:val="en-US"/>
        </w:rPr>
        <w:t xml:space="preserve"> level is given in the t</w:t>
      </w:r>
      <w:r>
        <w:rPr>
          <w:lang w:val="en-US"/>
        </w:rPr>
        <w:t>able</w:t>
      </w:r>
      <w:r w:rsidR="00717678">
        <w:rPr>
          <w:lang w:val="en-US"/>
        </w:rPr>
        <w:t xml:space="preserve"> below</w:t>
      </w:r>
      <w:r w:rsidR="00A44BCA">
        <w:rPr>
          <w:lang w:val="en-US"/>
        </w:rPr>
        <w:t xml:space="preserve"> and highlighted in yellow</w:t>
      </w:r>
      <w:r w:rsidR="00717678">
        <w:rPr>
          <w:lang w:val="en-US"/>
        </w:rPr>
        <w:t>.</w:t>
      </w:r>
    </w:p>
    <w:p w14:paraId="355D7E64" w14:textId="77777777" w:rsidR="003377E5" w:rsidRDefault="003377E5" w:rsidP="007252C1">
      <w:pPr>
        <w:rPr>
          <w:lang w:val="en-US"/>
        </w:rPr>
      </w:pPr>
    </w:p>
    <w:p w14:paraId="0926E715" w14:textId="7764DB2F" w:rsidR="00F67D65" w:rsidRPr="0042332B" w:rsidRDefault="00F67D65" w:rsidP="00F67D65">
      <w:pPr>
        <w:pStyle w:val="TH"/>
        <w:rPr>
          <w:rFonts w:cs="Arial"/>
        </w:rPr>
      </w:pPr>
      <w:r w:rsidRPr="0042332B">
        <w:rPr>
          <w:rFonts w:cs="Arial"/>
        </w:rPr>
        <w:t xml:space="preserve">Table </w:t>
      </w:r>
      <w:r w:rsidR="006B4616">
        <w:rPr>
          <w:rFonts w:cs="Arial"/>
        </w:rPr>
        <w:t>1</w:t>
      </w:r>
      <w:r w:rsidRPr="0042332B">
        <w:rPr>
          <w:rFonts w:cs="Arial"/>
        </w:rPr>
        <w:t xml:space="preserve">: In-band blocking parameters for intra-band contiguous CA with </w:t>
      </w:r>
      <w:proofErr w:type="spellStart"/>
      <w:r w:rsidRPr="0042332B">
        <w:rPr>
          <w:rFonts w:cs="Arial"/>
        </w:rPr>
        <w:t>F</w:t>
      </w:r>
      <w:r w:rsidRPr="0042332B">
        <w:rPr>
          <w:rFonts w:cs="Arial"/>
          <w:vertAlign w:val="subscript"/>
        </w:rPr>
        <w:t>DL_low</w:t>
      </w:r>
      <w:proofErr w:type="spellEnd"/>
      <w:r w:rsidRPr="0042332B">
        <w:rPr>
          <w:rFonts w:cs="Arial"/>
          <w:vertAlign w:val="subscript"/>
        </w:rPr>
        <w:t xml:space="preserve"> </w:t>
      </w:r>
      <w:r w:rsidRPr="0042332B">
        <w:rPr>
          <w:rFonts w:cs="Arial"/>
        </w:rPr>
        <w:t xml:space="preserve">≥ 3300 MHz and </w:t>
      </w:r>
      <w:proofErr w:type="spellStart"/>
      <w:r w:rsidRPr="0042332B">
        <w:rPr>
          <w:rFonts w:cs="Arial"/>
        </w:rPr>
        <w:t>F</w:t>
      </w:r>
      <w:r w:rsidRPr="0042332B">
        <w:rPr>
          <w:rFonts w:cs="Arial"/>
          <w:vertAlign w:val="subscript"/>
        </w:rPr>
        <w:t>UL_low</w:t>
      </w:r>
      <w:proofErr w:type="spellEnd"/>
      <w:r w:rsidRPr="0042332B">
        <w:rPr>
          <w:rFonts w:cs="Arial"/>
          <w:vertAlign w:val="subscript"/>
        </w:rPr>
        <w:t xml:space="preserve"> </w:t>
      </w:r>
      <w:r w:rsidRPr="0042332B">
        <w:rPr>
          <w:rFonts w:cs="Arial"/>
        </w:rPr>
        <w:t>≥ 3300 MHz</w:t>
      </w:r>
    </w:p>
    <w:tbl>
      <w:tblPr>
        <w:tblW w:w="491.85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1" w:lastRow="0" w:firstColumn="1" w:lastColumn="0" w:noHBand="0" w:noVBand="1"/>
      </w:tblPr>
      <w:tblGrid>
        <w:gridCol w:w="1641"/>
        <w:gridCol w:w="1000"/>
        <w:gridCol w:w="1437"/>
        <w:gridCol w:w="1437"/>
        <w:gridCol w:w="1437"/>
        <w:gridCol w:w="1437"/>
        <w:gridCol w:w="1448"/>
      </w:tblGrid>
      <w:tr w:rsidR="00F67D65" w:rsidRPr="0042332B" w14:paraId="0073F85F" w14:textId="77777777" w:rsidTr="003377E5">
        <w:trPr>
          <w:trHeight w:val="165"/>
          <w:jc w:val="center"/>
        </w:trPr>
        <w:tc>
          <w:tcPr>
            <w:tcW w:w="82.05pt" w:type="dxa"/>
            <w:vMerge w:val="restart"/>
            <w:shd w:val="clear" w:color="auto" w:fill="auto"/>
          </w:tcPr>
          <w:p w14:paraId="347BD005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</w:rPr>
              <w:t>RX parameter</w:t>
            </w:r>
          </w:p>
        </w:tc>
        <w:tc>
          <w:tcPr>
            <w:tcW w:w="50pt" w:type="dxa"/>
            <w:vMerge w:val="restart"/>
          </w:tcPr>
          <w:p w14:paraId="0CE81CEC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</w:rPr>
              <w:t>Units</w:t>
            </w:r>
          </w:p>
        </w:tc>
        <w:tc>
          <w:tcPr>
            <w:tcW w:w="359.80pt" w:type="dxa"/>
            <w:gridSpan w:val="5"/>
          </w:tcPr>
          <w:p w14:paraId="3FAA39B0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</w:rPr>
              <w:t>Channel bandwidth</w:t>
            </w:r>
          </w:p>
        </w:tc>
      </w:tr>
      <w:tr w:rsidR="00F67D65" w:rsidRPr="0042332B" w14:paraId="2F991792" w14:textId="77777777" w:rsidTr="003377E5">
        <w:trPr>
          <w:trHeight w:val="165"/>
          <w:jc w:val="center"/>
        </w:trPr>
        <w:tc>
          <w:tcPr>
            <w:tcW w:w="82.05pt" w:type="dxa"/>
            <w:vMerge/>
            <w:shd w:val="clear" w:color="auto" w:fill="auto"/>
          </w:tcPr>
          <w:p w14:paraId="7C0C0968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</w:rPr>
            </w:pPr>
          </w:p>
        </w:tc>
        <w:tc>
          <w:tcPr>
            <w:tcW w:w="50pt" w:type="dxa"/>
            <w:vMerge/>
          </w:tcPr>
          <w:p w14:paraId="74D1E420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</w:rPr>
            </w:pPr>
          </w:p>
        </w:tc>
        <w:tc>
          <w:tcPr>
            <w:tcW w:w="71.85pt" w:type="dxa"/>
          </w:tcPr>
          <w:p w14:paraId="3329830E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</w:rPr>
              <w:t>110 MHz</w:t>
            </w:r>
          </w:p>
        </w:tc>
        <w:tc>
          <w:tcPr>
            <w:tcW w:w="71.85pt" w:type="dxa"/>
          </w:tcPr>
          <w:p w14:paraId="5A958B6C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</w:rPr>
              <w:t>120 MHz</w:t>
            </w:r>
          </w:p>
        </w:tc>
        <w:tc>
          <w:tcPr>
            <w:tcW w:w="71.85pt" w:type="dxa"/>
          </w:tcPr>
          <w:p w14:paraId="3612982F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</w:rPr>
              <w:t>130 MHz</w:t>
            </w:r>
          </w:p>
        </w:tc>
        <w:tc>
          <w:tcPr>
            <w:tcW w:w="71.85pt" w:type="dxa"/>
          </w:tcPr>
          <w:p w14:paraId="026516C6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</w:rPr>
              <w:t>140 MHz</w:t>
            </w:r>
          </w:p>
        </w:tc>
        <w:tc>
          <w:tcPr>
            <w:tcW w:w="72.40pt" w:type="dxa"/>
          </w:tcPr>
          <w:p w14:paraId="7B275948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</w:rPr>
              <w:t>150 MHz</w:t>
            </w:r>
          </w:p>
        </w:tc>
      </w:tr>
      <w:tr w:rsidR="00F67D65" w:rsidRPr="0042332B" w14:paraId="14A19CAF" w14:textId="77777777" w:rsidTr="003377E5">
        <w:trPr>
          <w:trHeight w:val="165"/>
          <w:jc w:val="center"/>
        </w:trPr>
        <w:tc>
          <w:tcPr>
            <w:tcW w:w="82.05pt" w:type="dxa"/>
            <w:vMerge w:val="restart"/>
            <w:shd w:val="clear" w:color="auto" w:fill="auto"/>
          </w:tcPr>
          <w:p w14:paraId="1F2A028D" w14:textId="77777777" w:rsidR="00F67D65" w:rsidRPr="0042332B" w:rsidRDefault="00F67D65" w:rsidP="00F67D65">
            <w:pPr>
              <w:pStyle w:val="TAL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</w:rPr>
              <w:t>Power in transmission bandwidth configuration</w:t>
            </w:r>
          </w:p>
        </w:tc>
        <w:tc>
          <w:tcPr>
            <w:tcW w:w="50pt" w:type="dxa"/>
          </w:tcPr>
          <w:p w14:paraId="29B08BC7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  <w:proofErr w:type="spellStart"/>
            <w:r w:rsidRPr="0042332B">
              <w:rPr>
                <w:rFonts w:cs="Arial"/>
                <w:szCs w:val="18"/>
              </w:rPr>
              <w:t>dBm</w:t>
            </w:r>
            <w:proofErr w:type="spellEnd"/>
          </w:p>
        </w:tc>
        <w:tc>
          <w:tcPr>
            <w:tcW w:w="359.80pt" w:type="dxa"/>
            <w:gridSpan w:val="5"/>
          </w:tcPr>
          <w:p w14:paraId="74EF1FBD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</w:rPr>
              <w:t>REFSENS + channel specific value below</w:t>
            </w:r>
          </w:p>
        </w:tc>
      </w:tr>
      <w:tr w:rsidR="00F67D65" w:rsidRPr="0042332B" w14:paraId="3F70C21C" w14:textId="77777777" w:rsidTr="003377E5">
        <w:trPr>
          <w:trHeight w:val="310"/>
          <w:jc w:val="center"/>
        </w:trPr>
        <w:tc>
          <w:tcPr>
            <w:tcW w:w="82.05pt" w:type="dxa"/>
            <w:vMerge/>
            <w:shd w:val="clear" w:color="auto" w:fill="auto"/>
          </w:tcPr>
          <w:p w14:paraId="1704A557" w14:textId="77777777" w:rsidR="00F67D65" w:rsidRPr="0042332B" w:rsidRDefault="00F67D65" w:rsidP="00F67D65">
            <w:pPr>
              <w:pStyle w:val="TAL"/>
              <w:spacing w:before="0pt"/>
              <w:rPr>
                <w:rFonts w:cs="Arial"/>
                <w:szCs w:val="18"/>
              </w:rPr>
            </w:pPr>
          </w:p>
        </w:tc>
        <w:tc>
          <w:tcPr>
            <w:tcW w:w="50pt" w:type="dxa"/>
          </w:tcPr>
          <w:p w14:paraId="2847C430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</w:rPr>
              <w:t>dB</w:t>
            </w:r>
          </w:p>
        </w:tc>
        <w:tc>
          <w:tcPr>
            <w:tcW w:w="359.80pt" w:type="dxa"/>
            <w:gridSpan w:val="5"/>
          </w:tcPr>
          <w:p w14:paraId="643E2726" w14:textId="27E61165" w:rsidR="00F67D65" w:rsidRPr="0042332B" w:rsidRDefault="009957FB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A44BCA">
              <w:rPr>
                <w:rFonts w:cs="Arial"/>
                <w:szCs w:val="18"/>
                <w:highlight w:val="yellow"/>
                <w:lang w:val="sv-SE"/>
              </w:rPr>
              <w:t>9</w:t>
            </w:r>
          </w:p>
        </w:tc>
      </w:tr>
      <w:tr w:rsidR="00F67D65" w:rsidRPr="0042332B" w14:paraId="77EB3142" w14:textId="77777777" w:rsidTr="003377E5">
        <w:trPr>
          <w:trHeight w:val="165"/>
          <w:jc w:val="center"/>
        </w:trPr>
        <w:tc>
          <w:tcPr>
            <w:tcW w:w="82.05pt" w:type="dxa"/>
            <w:shd w:val="clear" w:color="auto" w:fill="auto"/>
          </w:tcPr>
          <w:p w14:paraId="63D375D3" w14:textId="77777777" w:rsidR="00F67D65" w:rsidRPr="0042332B" w:rsidRDefault="00F67D65" w:rsidP="00F67D65">
            <w:pPr>
              <w:pStyle w:val="TAL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BW</w:t>
            </w:r>
            <w:r w:rsidRPr="0042332B">
              <w:rPr>
                <w:rFonts w:cs="Arial"/>
                <w:szCs w:val="18"/>
                <w:vertAlign w:val="subscript"/>
                <w:lang w:val="sv-SE"/>
              </w:rPr>
              <w:t>interferer</w:t>
            </w:r>
          </w:p>
        </w:tc>
        <w:tc>
          <w:tcPr>
            <w:tcW w:w="50pt" w:type="dxa"/>
          </w:tcPr>
          <w:p w14:paraId="425C0EB2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MHz</w:t>
            </w:r>
          </w:p>
        </w:tc>
        <w:tc>
          <w:tcPr>
            <w:tcW w:w="71.85pt" w:type="dxa"/>
          </w:tcPr>
          <w:p w14:paraId="60ACA3D8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10</w:t>
            </w:r>
          </w:p>
        </w:tc>
        <w:tc>
          <w:tcPr>
            <w:tcW w:w="71.85pt" w:type="dxa"/>
          </w:tcPr>
          <w:p w14:paraId="5A1685DC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120</w:t>
            </w:r>
          </w:p>
        </w:tc>
        <w:tc>
          <w:tcPr>
            <w:tcW w:w="71.85pt" w:type="dxa"/>
          </w:tcPr>
          <w:p w14:paraId="2D1A3472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130</w:t>
            </w:r>
          </w:p>
        </w:tc>
        <w:tc>
          <w:tcPr>
            <w:tcW w:w="71.85pt" w:type="dxa"/>
          </w:tcPr>
          <w:p w14:paraId="615AC5FD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140</w:t>
            </w:r>
          </w:p>
        </w:tc>
        <w:tc>
          <w:tcPr>
            <w:tcW w:w="72.40pt" w:type="dxa"/>
          </w:tcPr>
          <w:p w14:paraId="726A6D2C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150</w:t>
            </w:r>
          </w:p>
        </w:tc>
      </w:tr>
      <w:tr w:rsidR="00F67D65" w:rsidRPr="0042332B" w14:paraId="4796D990" w14:textId="77777777" w:rsidTr="003377E5">
        <w:trPr>
          <w:trHeight w:val="165"/>
          <w:jc w:val="center"/>
        </w:trPr>
        <w:tc>
          <w:tcPr>
            <w:tcW w:w="82.05pt" w:type="dxa"/>
            <w:shd w:val="clear" w:color="auto" w:fill="auto"/>
          </w:tcPr>
          <w:p w14:paraId="14CDAFFC" w14:textId="77777777" w:rsidR="00F67D65" w:rsidRPr="0042332B" w:rsidRDefault="00F67D65" w:rsidP="00F67D65">
            <w:pPr>
              <w:pStyle w:val="TAL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F</w:t>
            </w:r>
            <w:r w:rsidRPr="0042332B">
              <w:rPr>
                <w:rFonts w:cs="Arial"/>
                <w:szCs w:val="18"/>
                <w:vertAlign w:val="subscript"/>
                <w:lang w:val="sv-SE"/>
              </w:rPr>
              <w:t>Ioffset, case 1</w:t>
            </w:r>
          </w:p>
        </w:tc>
        <w:tc>
          <w:tcPr>
            <w:tcW w:w="50pt" w:type="dxa"/>
          </w:tcPr>
          <w:p w14:paraId="31E50587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MHz</w:t>
            </w:r>
          </w:p>
        </w:tc>
        <w:tc>
          <w:tcPr>
            <w:tcW w:w="71.85pt" w:type="dxa"/>
          </w:tcPr>
          <w:p w14:paraId="3A11E19D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15</w:t>
            </w:r>
          </w:p>
        </w:tc>
        <w:tc>
          <w:tcPr>
            <w:tcW w:w="71.85pt" w:type="dxa"/>
          </w:tcPr>
          <w:p w14:paraId="5B090825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180</w:t>
            </w:r>
          </w:p>
        </w:tc>
        <w:tc>
          <w:tcPr>
            <w:tcW w:w="71.85pt" w:type="dxa"/>
          </w:tcPr>
          <w:p w14:paraId="048A518E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195</w:t>
            </w:r>
          </w:p>
        </w:tc>
        <w:tc>
          <w:tcPr>
            <w:tcW w:w="71.85pt" w:type="dxa"/>
          </w:tcPr>
          <w:p w14:paraId="49676D75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210</w:t>
            </w:r>
          </w:p>
        </w:tc>
        <w:tc>
          <w:tcPr>
            <w:tcW w:w="72.40pt" w:type="dxa"/>
          </w:tcPr>
          <w:p w14:paraId="1FDEF62D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225</w:t>
            </w:r>
          </w:p>
        </w:tc>
      </w:tr>
      <w:tr w:rsidR="00F67D65" w:rsidRPr="0042332B" w14:paraId="1ADF5D08" w14:textId="77777777" w:rsidTr="003377E5">
        <w:trPr>
          <w:trHeight w:val="158"/>
          <w:jc w:val="center"/>
        </w:trPr>
        <w:tc>
          <w:tcPr>
            <w:tcW w:w="82.05pt" w:type="dxa"/>
            <w:shd w:val="clear" w:color="auto" w:fill="auto"/>
          </w:tcPr>
          <w:p w14:paraId="01255284" w14:textId="77777777" w:rsidR="00F67D65" w:rsidRPr="0042332B" w:rsidRDefault="00F67D65" w:rsidP="00F67D65">
            <w:pPr>
              <w:pStyle w:val="TAL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F</w:t>
            </w:r>
            <w:r w:rsidRPr="0042332B">
              <w:rPr>
                <w:rFonts w:cs="Arial"/>
                <w:szCs w:val="18"/>
                <w:vertAlign w:val="subscript"/>
                <w:lang w:val="sv-SE"/>
              </w:rPr>
              <w:t>Ioffset, case 2</w:t>
            </w:r>
          </w:p>
        </w:tc>
        <w:tc>
          <w:tcPr>
            <w:tcW w:w="50pt" w:type="dxa"/>
          </w:tcPr>
          <w:p w14:paraId="0FDB4655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MHz</w:t>
            </w:r>
          </w:p>
        </w:tc>
        <w:tc>
          <w:tcPr>
            <w:tcW w:w="71.85pt" w:type="dxa"/>
          </w:tcPr>
          <w:p w14:paraId="6A25DD14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25</w:t>
            </w:r>
          </w:p>
        </w:tc>
        <w:tc>
          <w:tcPr>
            <w:tcW w:w="71.85pt" w:type="dxa"/>
          </w:tcPr>
          <w:p w14:paraId="499F486E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300</w:t>
            </w:r>
          </w:p>
        </w:tc>
        <w:tc>
          <w:tcPr>
            <w:tcW w:w="71.85pt" w:type="dxa"/>
          </w:tcPr>
          <w:p w14:paraId="7EAA855D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325</w:t>
            </w:r>
          </w:p>
        </w:tc>
        <w:tc>
          <w:tcPr>
            <w:tcW w:w="71.85pt" w:type="dxa"/>
          </w:tcPr>
          <w:p w14:paraId="6ECB4614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350</w:t>
            </w:r>
          </w:p>
        </w:tc>
        <w:tc>
          <w:tcPr>
            <w:tcW w:w="72.40pt" w:type="dxa"/>
          </w:tcPr>
          <w:p w14:paraId="074C72DE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375</w:t>
            </w:r>
          </w:p>
        </w:tc>
      </w:tr>
      <w:tr w:rsidR="00F67D65" w:rsidRPr="0042332B" w14:paraId="027515BC" w14:textId="77777777" w:rsidTr="003377E5">
        <w:trPr>
          <w:trHeight w:val="165"/>
          <w:jc w:val="center"/>
        </w:trPr>
        <w:tc>
          <w:tcPr>
            <w:tcW w:w="82.05pt" w:type="dxa"/>
            <w:vMerge w:val="restart"/>
            <w:shd w:val="clear" w:color="auto" w:fill="auto"/>
          </w:tcPr>
          <w:p w14:paraId="0600C018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RX parameter</w:t>
            </w:r>
          </w:p>
        </w:tc>
        <w:tc>
          <w:tcPr>
            <w:tcW w:w="50pt" w:type="dxa"/>
            <w:vMerge w:val="restart"/>
          </w:tcPr>
          <w:p w14:paraId="65D6176F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Units</w:t>
            </w:r>
          </w:p>
        </w:tc>
        <w:tc>
          <w:tcPr>
            <w:tcW w:w="359.80pt" w:type="dxa"/>
            <w:gridSpan w:val="5"/>
          </w:tcPr>
          <w:p w14:paraId="614DD86F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Channel bandwidth</w:t>
            </w:r>
          </w:p>
        </w:tc>
      </w:tr>
      <w:tr w:rsidR="00F67D65" w:rsidRPr="0042332B" w14:paraId="156A248C" w14:textId="77777777" w:rsidTr="003377E5">
        <w:trPr>
          <w:trHeight w:val="172"/>
          <w:jc w:val="center"/>
        </w:trPr>
        <w:tc>
          <w:tcPr>
            <w:tcW w:w="82.05pt" w:type="dxa"/>
            <w:vMerge/>
            <w:shd w:val="clear" w:color="auto" w:fill="auto"/>
          </w:tcPr>
          <w:p w14:paraId="60CF86FD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  <w:lang w:val="sv-SE"/>
              </w:rPr>
            </w:pPr>
          </w:p>
        </w:tc>
        <w:tc>
          <w:tcPr>
            <w:tcW w:w="50pt" w:type="dxa"/>
            <w:vMerge/>
          </w:tcPr>
          <w:p w14:paraId="147A92DF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  <w:lang w:val="sv-SE"/>
              </w:rPr>
            </w:pPr>
          </w:p>
        </w:tc>
        <w:tc>
          <w:tcPr>
            <w:tcW w:w="71.85pt" w:type="dxa"/>
          </w:tcPr>
          <w:p w14:paraId="3D614243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160 MHz</w:t>
            </w:r>
          </w:p>
        </w:tc>
        <w:tc>
          <w:tcPr>
            <w:tcW w:w="71.85pt" w:type="dxa"/>
          </w:tcPr>
          <w:p w14:paraId="5737E898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180 MHz</w:t>
            </w:r>
          </w:p>
        </w:tc>
        <w:tc>
          <w:tcPr>
            <w:tcW w:w="71.85pt" w:type="dxa"/>
          </w:tcPr>
          <w:p w14:paraId="16E2EA69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  <w:lang w:val="sv-SE"/>
              </w:rPr>
            </w:pPr>
            <w:r w:rsidRPr="0042332B">
              <w:rPr>
                <w:rFonts w:cs="Arial"/>
                <w:szCs w:val="18"/>
                <w:lang w:val="sv-SE"/>
              </w:rPr>
              <w:t>200 MHz</w:t>
            </w:r>
          </w:p>
        </w:tc>
        <w:tc>
          <w:tcPr>
            <w:tcW w:w="71.85pt" w:type="dxa"/>
          </w:tcPr>
          <w:p w14:paraId="1A4773CC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  <w:lang w:val="sv-SE"/>
              </w:rPr>
            </w:pPr>
          </w:p>
        </w:tc>
        <w:tc>
          <w:tcPr>
            <w:tcW w:w="72.40pt" w:type="dxa"/>
          </w:tcPr>
          <w:p w14:paraId="42320EAF" w14:textId="77777777" w:rsidR="00F67D65" w:rsidRPr="0042332B" w:rsidRDefault="00F67D65" w:rsidP="00F67D65">
            <w:pPr>
              <w:pStyle w:val="TAH"/>
              <w:spacing w:before="0pt"/>
              <w:rPr>
                <w:rFonts w:cs="Arial"/>
                <w:szCs w:val="18"/>
                <w:lang w:val="sv-SE"/>
              </w:rPr>
            </w:pPr>
          </w:p>
        </w:tc>
      </w:tr>
      <w:tr w:rsidR="00F67D65" w:rsidRPr="0042332B" w14:paraId="7D3778B0" w14:textId="77777777" w:rsidTr="003377E5">
        <w:trPr>
          <w:trHeight w:val="476"/>
          <w:jc w:val="center"/>
        </w:trPr>
        <w:tc>
          <w:tcPr>
            <w:tcW w:w="82.05pt" w:type="dxa"/>
            <w:vMerge w:val="restart"/>
            <w:shd w:val="clear" w:color="auto" w:fill="auto"/>
          </w:tcPr>
          <w:p w14:paraId="2408C196" w14:textId="77777777" w:rsidR="00F67D65" w:rsidRPr="0042332B" w:rsidRDefault="00F67D65" w:rsidP="00F67D65">
            <w:pPr>
              <w:pStyle w:val="TAL"/>
              <w:spacing w:before="0pt"/>
              <w:rPr>
                <w:rFonts w:cs="Arial"/>
                <w:szCs w:val="18"/>
                <w:lang w:val="en-US"/>
              </w:rPr>
            </w:pPr>
            <w:r w:rsidRPr="0042332B">
              <w:rPr>
                <w:rFonts w:cs="Arial"/>
                <w:szCs w:val="18"/>
              </w:rPr>
              <w:t>Power in transmission bandwidth configuration</w:t>
            </w:r>
          </w:p>
        </w:tc>
        <w:tc>
          <w:tcPr>
            <w:tcW w:w="50pt" w:type="dxa"/>
          </w:tcPr>
          <w:p w14:paraId="7EF77034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  <w:proofErr w:type="spellStart"/>
            <w:r w:rsidRPr="0042332B">
              <w:rPr>
                <w:rFonts w:cs="Arial"/>
                <w:szCs w:val="18"/>
              </w:rPr>
              <w:t>dBm</w:t>
            </w:r>
            <w:proofErr w:type="spellEnd"/>
          </w:p>
        </w:tc>
        <w:tc>
          <w:tcPr>
            <w:tcW w:w="71.85pt" w:type="dxa"/>
          </w:tcPr>
          <w:p w14:paraId="75987D7D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  <w:r w:rsidRPr="0042332B">
              <w:rPr>
                <w:rFonts w:cs="Arial"/>
                <w:szCs w:val="18"/>
              </w:rPr>
              <w:t>REFSENS + channel specific value below</w:t>
            </w:r>
          </w:p>
        </w:tc>
        <w:tc>
          <w:tcPr>
            <w:tcW w:w="71.85pt" w:type="dxa"/>
          </w:tcPr>
          <w:p w14:paraId="76131553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  <w:r w:rsidRPr="0042332B">
              <w:rPr>
                <w:rFonts w:cs="Arial"/>
                <w:szCs w:val="18"/>
              </w:rPr>
              <w:t>REFSENS + channel specific value below</w:t>
            </w:r>
          </w:p>
        </w:tc>
        <w:tc>
          <w:tcPr>
            <w:tcW w:w="71.85pt" w:type="dxa"/>
          </w:tcPr>
          <w:p w14:paraId="5526072A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  <w:r w:rsidRPr="0042332B">
              <w:rPr>
                <w:rFonts w:cs="Arial"/>
                <w:szCs w:val="18"/>
              </w:rPr>
              <w:t>REFSENS + channel specific value below</w:t>
            </w:r>
          </w:p>
        </w:tc>
        <w:tc>
          <w:tcPr>
            <w:tcW w:w="71.85pt" w:type="dxa"/>
          </w:tcPr>
          <w:p w14:paraId="2EEDB365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.40pt" w:type="dxa"/>
          </w:tcPr>
          <w:p w14:paraId="7007FB10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</w:p>
        </w:tc>
      </w:tr>
      <w:tr w:rsidR="00F67D65" w:rsidRPr="0042332B" w14:paraId="2B17F971" w14:textId="77777777" w:rsidTr="003377E5">
        <w:trPr>
          <w:trHeight w:val="165"/>
          <w:jc w:val="center"/>
        </w:trPr>
        <w:tc>
          <w:tcPr>
            <w:tcW w:w="82.05pt" w:type="dxa"/>
            <w:vMerge/>
            <w:shd w:val="clear" w:color="auto" w:fill="auto"/>
          </w:tcPr>
          <w:p w14:paraId="541DFD16" w14:textId="77777777" w:rsidR="00F67D65" w:rsidRPr="0042332B" w:rsidRDefault="00F67D65" w:rsidP="00F67D65">
            <w:pPr>
              <w:pStyle w:val="TAL"/>
              <w:spacing w:before="0p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0pt" w:type="dxa"/>
          </w:tcPr>
          <w:p w14:paraId="1D83064B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  <w:r w:rsidRPr="0042332B">
              <w:rPr>
                <w:rFonts w:cs="Arial"/>
                <w:szCs w:val="18"/>
              </w:rPr>
              <w:t>dB</w:t>
            </w:r>
          </w:p>
        </w:tc>
        <w:tc>
          <w:tcPr>
            <w:tcW w:w="71.85pt" w:type="dxa"/>
          </w:tcPr>
          <w:p w14:paraId="469521CB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 w:eastAsia="ja-JP"/>
              </w:rPr>
            </w:pPr>
            <w:r w:rsidRPr="0042332B">
              <w:rPr>
                <w:rFonts w:cs="Arial"/>
                <w:szCs w:val="18"/>
                <w:lang w:val="en-US" w:eastAsia="ja-JP"/>
              </w:rPr>
              <w:t>6</w:t>
            </w:r>
          </w:p>
        </w:tc>
        <w:tc>
          <w:tcPr>
            <w:tcW w:w="71.85pt" w:type="dxa"/>
          </w:tcPr>
          <w:p w14:paraId="623E4B93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  <w:r w:rsidRPr="0042332B">
              <w:rPr>
                <w:rFonts w:cs="Arial"/>
                <w:szCs w:val="18"/>
                <w:lang w:val="en-US" w:eastAsia="ja-JP"/>
              </w:rPr>
              <w:t>6</w:t>
            </w:r>
          </w:p>
        </w:tc>
        <w:tc>
          <w:tcPr>
            <w:tcW w:w="71.85pt" w:type="dxa"/>
          </w:tcPr>
          <w:p w14:paraId="0AE636A6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  <w:r w:rsidRPr="0042332B">
              <w:rPr>
                <w:rFonts w:cs="Arial"/>
                <w:szCs w:val="18"/>
                <w:lang w:val="en-US"/>
              </w:rPr>
              <w:t>6</w:t>
            </w:r>
          </w:p>
        </w:tc>
        <w:tc>
          <w:tcPr>
            <w:tcW w:w="71.85pt" w:type="dxa"/>
          </w:tcPr>
          <w:p w14:paraId="3CCB3587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.40pt" w:type="dxa"/>
          </w:tcPr>
          <w:p w14:paraId="5AD150DC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</w:p>
        </w:tc>
      </w:tr>
      <w:tr w:rsidR="00F67D65" w:rsidRPr="0042332B" w14:paraId="378FC3F5" w14:textId="77777777" w:rsidTr="003377E5">
        <w:trPr>
          <w:trHeight w:val="165"/>
          <w:jc w:val="center"/>
        </w:trPr>
        <w:tc>
          <w:tcPr>
            <w:tcW w:w="82.05pt" w:type="dxa"/>
            <w:shd w:val="clear" w:color="auto" w:fill="auto"/>
          </w:tcPr>
          <w:p w14:paraId="51C91EA5" w14:textId="77777777" w:rsidR="00F67D65" w:rsidRPr="0042332B" w:rsidRDefault="00F67D65" w:rsidP="00F67D65">
            <w:pPr>
              <w:pStyle w:val="TAL"/>
              <w:spacing w:before="0pt"/>
              <w:rPr>
                <w:rFonts w:cs="Arial"/>
                <w:szCs w:val="18"/>
                <w:lang w:val="en-US"/>
              </w:rPr>
            </w:pPr>
            <w:r w:rsidRPr="0042332B">
              <w:rPr>
                <w:rFonts w:cs="Arial"/>
                <w:szCs w:val="18"/>
                <w:lang w:val="sv-SE"/>
              </w:rPr>
              <w:t>BW</w:t>
            </w:r>
            <w:r w:rsidRPr="0042332B">
              <w:rPr>
                <w:rFonts w:cs="Arial"/>
                <w:szCs w:val="18"/>
                <w:vertAlign w:val="subscript"/>
                <w:lang w:val="sv-SE"/>
              </w:rPr>
              <w:t>interferer</w:t>
            </w:r>
          </w:p>
        </w:tc>
        <w:tc>
          <w:tcPr>
            <w:tcW w:w="50pt" w:type="dxa"/>
          </w:tcPr>
          <w:p w14:paraId="2BA97B6E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  <w:r w:rsidRPr="0042332B">
              <w:rPr>
                <w:rFonts w:cs="Arial"/>
                <w:szCs w:val="18"/>
                <w:lang w:val="sv-SE"/>
              </w:rPr>
              <w:t>MHz</w:t>
            </w:r>
          </w:p>
        </w:tc>
        <w:tc>
          <w:tcPr>
            <w:tcW w:w="71.85pt" w:type="dxa"/>
          </w:tcPr>
          <w:p w14:paraId="1FF0FC7C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  <w:r w:rsidRPr="0042332B">
              <w:rPr>
                <w:rFonts w:cs="Arial"/>
                <w:szCs w:val="18"/>
                <w:lang w:val="sv-SE"/>
              </w:rPr>
              <w:t>160</w:t>
            </w:r>
          </w:p>
        </w:tc>
        <w:tc>
          <w:tcPr>
            <w:tcW w:w="71.85pt" w:type="dxa"/>
          </w:tcPr>
          <w:p w14:paraId="7B12EC7F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  <w:r w:rsidRPr="0042332B">
              <w:rPr>
                <w:rFonts w:cs="Arial"/>
                <w:szCs w:val="18"/>
                <w:lang w:val="sv-SE"/>
              </w:rPr>
              <w:t>180</w:t>
            </w:r>
          </w:p>
        </w:tc>
        <w:tc>
          <w:tcPr>
            <w:tcW w:w="71.85pt" w:type="dxa"/>
          </w:tcPr>
          <w:p w14:paraId="2007C0F8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  <w:r w:rsidRPr="0042332B">
              <w:rPr>
                <w:rFonts w:cs="Arial"/>
                <w:szCs w:val="18"/>
                <w:lang w:val="en-US"/>
              </w:rPr>
              <w:t>200</w:t>
            </w:r>
          </w:p>
        </w:tc>
        <w:tc>
          <w:tcPr>
            <w:tcW w:w="71.85pt" w:type="dxa"/>
          </w:tcPr>
          <w:p w14:paraId="6482B53F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2.40pt" w:type="dxa"/>
          </w:tcPr>
          <w:p w14:paraId="057012D9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  <w:lang w:val="en-US"/>
              </w:rPr>
            </w:pPr>
          </w:p>
        </w:tc>
      </w:tr>
      <w:tr w:rsidR="00F67D65" w:rsidRPr="0042332B" w14:paraId="61D95FA9" w14:textId="77777777" w:rsidTr="003377E5">
        <w:trPr>
          <w:trHeight w:val="165"/>
          <w:jc w:val="center"/>
        </w:trPr>
        <w:tc>
          <w:tcPr>
            <w:tcW w:w="82.05pt" w:type="dxa"/>
            <w:shd w:val="clear" w:color="auto" w:fill="auto"/>
          </w:tcPr>
          <w:p w14:paraId="215D5F87" w14:textId="77777777" w:rsidR="00F67D65" w:rsidRPr="0042332B" w:rsidRDefault="00F67D65" w:rsidP="00F67D65">
            <w:pPr>
              <w:pStyle w:val="TAL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  <w:lang w:val="sv-SE"/>
              </w:rPr>
              <w:t>F</w:t>
            </w:r>
            <w:r w:rsidRPr="0042332B">
              <w:rPr>
                <w:rFonts w:cs="Arial"/>
                <w:szCs w:val="18"/>
                <w:vertAlign w:val="subscript"/>
                <w:lang w:val="sv-SE"/>
              </w:rPr>
              <w:t>Ioffset, case 1</w:t>
            </w:r>
          </w:p>
        </w:tc>
        <w:tc>
          <w:tcPr>
            <w:tcW w:w="50pt" w:type="dxa"/>
          </w:tcPr>
          <w:p w14:paraId="16268980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  <w:lang w:val="sv-SE"/>
              </w:rPr>
              <w:t>MHz</w:t>
            </w:r>
          </w:p>
        </w:tc>
        <w:tc>
          <w:tcPr>
            <w:tcW w:w="71.85pt" w:type="dxa"/>
          </w:tcPr>
          <w:p w14:paraId="5F75A39A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  <w:lang w:val="sv-SE"/>
              </w:rPr>
              <w:t>240</w:t>
            </w:r>
          </w:p>
        </w:tc>
        <w:tc>
          <w:tcPr>
            <w:tcW w:w="71.85pt" w:type="dxa"/>
          </w:tcPr>
          <w:p w14:paraId="3F123C50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  <w:lang w:val="sv-SE"/>
              </w:rPr>
              <w:t>270</w:t>
            </w:r>
          </w:p>
        </w:tc>
        <w:tc>
          <w:tcPr>
            <w:tcW w:w="71.85pt" w:type="dxa"/>
          </w:tcPr>
          <w:p w14:paraId="39A09C15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</w:rPr>
              <w:t>300</w:t>
            </w:r>
          </w:p>
        </w:tc>
        <w:tc>
          <w:tcPr>
            <w:tcW w:w="71.85pt" w:type="dxa"/>
          </w:tcPr>
          <w:p w14:paraId="6190B55B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</w:p>
        </w:tc>
        <w:tc>
          <w:tcPr>
            <w:tcW w:w="72.40pt" w:type="dxa"/>
          </w:tcPr>
          <w:p w14:paraId="078A5B33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</w:p>
        </w:tc>
      </w:tr>
      <w:tr w:rsidR="00F67D65" w:rsidRPr="0042332B" w14:paraId="49DCAEC6" w14:textId="77777777" w:rsidTr="003377E5">
        <w:trPr>
          <w:trHeight w:val="158"/>
          <w:jc w:val="center"/>
        </w:trPr>
        <w:tc>
          <w:tcPr>
            <w:tcW w:w="82.05pt" w:type="dxa"/>
            <w:shd w:val="clear" w:color="auto" w:fill="auto"/>
          </w:tcPr>
          <w:p w14:paraId="6B37AFB5" w14:textId="77777777" w:rsidR="00F67D65" w:rsidRPr="0042332B" w:rsidRDefault="00F67D65" w:rsidP="00F67D65">
            <w:pPr>
              <w:pStyle w:val="TAL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  <w:lang w:val="sv-SE"/>
              </w:rPr>
              <w:t>F</w:t>
            </w:r>
            <w:r w:rsidRPr="0042332B">
              <w:rPr>
                <w:rFonts w:cs="Arial"/>
                <w:szCs w:val="18"/>
                <w:vertAlign w:val="subscript"/>
                <w:lang w:val="sv-SE"/>
              </w:rPr>
              <w:t>Ioffset, case 2</w:t>
            </w:r>
          </w:p>
        </w:tc>
        <w:tc>
          <w:tcPr>
            <w:tcW w:w="50pt" w:type="dxa"/>
          </w:tcPr>
          <w:p w14:paraId="525CA060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  <w:lang w:val="sv-SE"/>
              </w:rPr>
              <w:t>MHz</w:t>
            </w:r>
          </w:p>
        </w:tc>
        <w:tc>
          <w:tcPr>
            <w:tcW w:w="71.85pt" w:type="dxa"/>
          </w:tcPr>
          <w:p w14:paraId="468152D3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  <w:lang w:val="sv-SE"/>
              </w:rPr>
              <w:t>400</w:t>
            </w:r>
          </w:p>
        </w:tc>
        <w:tc>
          <w:tcPr>
            <w:tcW w:w="71.85pt" w:type="dxa"/>
          </w:tcPr>
          <w:p w14:paraId="6A533B39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  <w:lang w:val="sv-SE"/>
              </w:rPr>
              <w:t>450</w:t>
            </w:r>
          </w:p>
        </w:tc>
        <w:tc>
          <w:tcPr>
            <w:tcW w:w="71.85pt" w:type="dxa"/>
          </w:tcPr>
          <w:p w14:paraId="1613D9FE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  <w:r w:rsidRPr="0042332B">
              <w:rPr>
                <w:rFonts w:cs="Arial"/>
                <w:szCs w:val="18"/>
              </w:rPr>
              <w:t>500</w:t>
            </w:r>
          </w:p>
        </w:tc>
        <w:tc>
          <w:tcPr>
            <w:tcW w:w="71.85pt" w:type="dxa"/>
          </w:tcPr>
          <w:p w14:paraId="129EA86A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</w:p>
        </w:tc>
        <w:tc>
          <w:tcPr>
            <w:tcW w:w="72.40pt" w:type="dxa"/>
          </w:tcPr>
          <w:p w14:paraId="6BAF9464" w14:textId="77777777" w:rsidR="00F67D65" w:rsidRPr="0042332B" w:rsidRDefault="00F67D65" w:rsidP="00F67D65">
            <w:pPr>
              <w:pStyle w:val="TAC"/>
              <w:spacing w:before="0pt"/>
              <w:rPr>
                <w:rFonts w:cs="Arial"/>
                <w:szCs w:val="18"/>
              </w:rPr>
            </w:pPr>
          </w:p>
        </w:tc>
      </w:tr>
      <w:tr w:rsidR="00F67D65" w:rsidRPr="0042332B" w14:paraId="1CE5D1FC" w14:textId="77777777" w:rsidTr="00F67D65">
        <w:trPr>
          <w:trHeight w:val="331"/>
          <w:jc w:val="center"/>
        </w:trPr>
        <w:tc>
          <w:tcPr>
            <w:tcW w:w="491.85pt" w:type="dxa"/>
            <w:gridSpan w:val="7"/>
            <w:shd w:val="clear" w:color="auto" w:fill="auto"/>
          </w:tcPr>
          <w:p w14:paraId="3229B1E1" w14:textId="77777777" w:rsidR="00F67D65" w:rsidRPr="0042332B" w:rsidRDefault="00F67D65" w:rsidP="00F67D65">
            <w:pPr>
              <w:pStyle w:val="TAN"/>
              <w:spacing w:before="0pt"/>
              <w:rPr>
                <w:rFonts w:eastAsia="MS Mincho" w:cs="Arial"/>
                <w:szCs w:val="18"/>
              </w:rPr>
            </w:pPr>
            <w:r w:rsidRPr="0042332B">
              <w:rPr>
                <w:rFonts w:eastAsia="MS Mincho" w:cs="Arial"/>
                <w:szCs w:val="18"/>
              </w:rPr>
              <w:t>NOTE 1:</w:t>
            </w:r>
            <w:r w:rsidRPr="0042332B">
              <w:rPr>
                <w:rFonts w:eastAsia="MS Mincho" w:cs="Arial"/>
                <w:szCs w:val="18"/>
              </w:rPr>
              <w:tab/>
              <w:t>The transmitter shall be set to 4dB below […].</w:t>
            </w:r>
          </w:p>
          <w:p w14:paraId="0499D750" w14:textId="77777777" w:rsidR="00F67D65" w:rsidRPr="0042332B" w:rsidRDefault="00F67D65" w:rsidP="00F67D65">
            <w:pPr>
              <w:pStyle w:val="TAN"/>
              <w:spacing w:before="0pt"/>
              <w:rPr>
                <w:rFonts w:cs="Arial"/>
                <w:szCs w:val="18"/>
              </w:rPr>
            </w:pPr>
            <w:r w:rsidRPr="0042332B">
              <w:rPr>
                <w:rFonts w:eastAsia="MS Mincho" w:cs="Arial"/>
                <w:szCs w:val="18"/>
              </w:rPr>
              <w:t>NOTE 2:</w:t>
            </w:r>
            <w:r w:rsidRPr="0042332B">
              <w:rPr>
                <w:rFonts w:eastAsia="MS Mincho" w:cs="Arial"/>
                <w:szCs w:val="18"/>
              </w:rPr>
              <w:tab/>
              <w:t>The interferer consists of the RMC specified in […]</w:t>
            </w:r>
          </w:p>
        </w:tc>
      </w:tr>
    </w:tbl>
    <w:p w14:paraId="5DBCF706" w14:textId="77777777" w:rsidR="003377E5" w:rsidRDefault="003377E5" w:rsidP="003377E5">
      <w:pPr>
        <w:tabs>
          <w:tab w:val="start" w:pos="63.80pt"/>
        </w:tabs>
        <w:spacing w:after="12pt"/>
        <w:ind w:start="63.80pt" w:hanging="63.80pt"/>
        <w:jc w:val="both"/>
        <w:rPr>
          <w:b/>
          <w:bCs/>
          <w:i/>
          <w:lang w:val="en-US" w:eastAsia="ja-JP" w:bidi="hi-IN"/>
        </w:rPr>
      </w:pPr>
    </w:p>
    <w:p w14:paraId="664770BD" w14:textId="54919BE2" w:rsidR="003377E5" w:rsidRPr="007252C1" w:rsidRDefault="006B4616" w:rsidP="003377E5">
      <w:pPr>
        <w:tabs>
          <w:tab w:val="start" w:pos="63.80pt"/>
        </w:tabs>
        <w:spacing w:after="12pt"/>
        <w:ind w:start="63.80pt" w:hanging="63.80pt"/>
        <w:jc w:val="both"/>
        <w:rPr>
          <w:b/>
          <w:bCs/>
          <w:i/>
          <w:lang w:val="en-US" w:eastAsia="ja-JP" w:bidi="hi-IN"/>
        </w:rPr>
      </w:pPr>
      <w:r>
        <w:rPr>
          <w:b/>
          <w:bCs/>
          <w:i/>
          <w:lang w:val="en-US" w:eastAsia="ja-JP" w:bidi="hi-IN"/>
        </w:rPr>
        <w:t>Proposal</w:t>
      </w:r>
      <w:r w:rsidR="003377E5" w:rsidRPr="007252C1">
        <w:rPr>
          <w:b/>
          <w:bCs/>
          <w:i/>
          <w:lang w:val="en-US" w:eastAsia="ja-JP" w:bidi="hi-IN"/>
        </w:rPr>
        <w:t xml:space="preserve">: </w:t>
      </w:r>
      <w:r w:rsidR="003377E5">
        <w:rPr>
          <w:b/>
          <w:bCs/>
          <w:i/>
          <w:lang w:val="en-US" w:eastAsia="ja-JP" w:bidi="hi-IN"/>
        </w:rPr>
        <w:t xml:space="preserve">A </w:t>
      </w:r>
      <w:r w:rsidR="003377E5" w:rsidRPr="007252C1">
        <w:rPr>
          <w:b/>
          <w:bCs/>
          <w:i/>
          <w:lang w:val="en-US" w:eastAsia="ja-JP" w:bidi="hi-IN"/>
        </w:rPr>
        <w:t xml:space="preserve">relaxation on the </w:t>
      </w:r>
      <w:r w:rsidR="003377E5">
        <w:rPr>
          <w:b/>
          <w:bCs/>
          <w:i/>
          <w:lang w:val="en-US" w:eastAsia="ja-JP" w:bidi="hi-IN"/>
        </w:rPr>
        <w:t>IBB requirement</w:t>
      </w:r>
      <w:r w:rsidR="003377E5" w:rsidRPr="007252C1">
        <w:rPr>
          <w:b/>
          <w:bCs/>
          <w:i/>
          <w:lang w:val="en-US" w:eastAsia="ja-JP" w:bidi="hi-IN"/>
        </w:rPr>
        <w:t xml:space="preserve"> for the intra-band contiguous CA is </w:t>
      </w:r>
      <w:r>
        <w:rPr>
          <w:b/>
          <w:bCs/>
          <w:i/>
          <w:lang w:val="en-US" w:eastAsia="ja-JP" w:bidi="hi-IN"/>
        </w:rPr>
        <w:t>required as shown in Table 1</w:t>
      </w:r>
    </w:p>
    <w:p w14:paraId="2F37367F" w14:textId="77777777" w:rsidR="00657F54" w:rsidRDefault="005E3474" w:rsidP="00657F54">
      <w:pPr>
        <w:pStyle w:val="Heading1"/>
        <w:rPr>
          <w:lang w:val="en-US" w:eastAsia="zh-CN"/>
        </w:rPr>
      </w:pPr>
      <w:r>
        <w:rPr>
          <w:lang w:val="en-US" w:eastAsia="zh-CN"/>
        </w:rPr>
        <w:t>C</w:t>
      </w:r>
      <w:r w:rsidR="00657F54" w:rsidRPr="005869C6">
        <w:rPr>
          <w:lang w:val="en-US" w:eastAsia="zh-CN"/>
        </w:rPr>
        <w:t>onclusions</w:t>
      </w:r>
    </w:p>
    <w:p w14:paraId="74327E53" w14:textId="72096643" w:rsidR="009A640C" w:rsidRDefault="009A640C" w:rsidP="009A640C">
      <w:pPr>
        <w:overflowPunct/>
        <w:autoSpaceDE/>
        <w:autoSpaceDN/>
        <w:adjustRightInd/>
        <w:spacing w:before="0pt" w:after="0pt"/>
        <w:jc w:val="both"/>
        <w:textAlignment w:val="center"/>
      </w:pPr>
      <w:r>
        <w:t xml:space="preserve">In </w:t>
      </w:r>
      <w:r w:rsidR="00E74BDA">
        <w:t xml:space="preserve">this contribution we </w:t>
      </w:r>
      <w:r w:rsidR="00A25A51">
        <w:t xml:space="preserve">have </w:t>
      </w:r>
      <w:r w:rsidR="00E74BDA">
        <w:t>discuss</w:t>
      </w:r>
      <w:r w:rsidR="00A25A51">
        <w:t>ed</w:t>
      </w:r>
      <w:r w:rsidR="00E74BDA">
        <w:t xml:space="preserve"> the </w:t>
      </w:r>
      <w:r w:rsidR="0056247E">
        <w:t>IBB</w:t>
      </w:r>
      <w:r w:rsidR="00831077">
        <w:t xml:space="preserve"> </w:t>
      </w:r>
      <w:r w:rsidR="00E74BDA">
        <w:t xml:space="preserve">requirement for intra-band </w:t>
      </w:r>
      <w:r w:rsidR="009B24C7">
        <w:t xml:space="preserve">contiguous </w:t>
      </w:r>
      <w:r w:rsidR="00E74BDA">
        <w:t>CA</w:t>
      </w:r>
      <w:r w:rsidR="00831077">
        <w:t xml:space="preserve">. </w:t>
      </w:r>
      <w:r>
        <w:t xml:space="preserve">In </w:t>
      </w:r>
      <w:r w:rsidR="00A25A51">
        <w:t>summary,</w:t>
      </w:r>
      <w:r>
        <w:t xml:space="preserve"> we have</w:t>
      </w:r>
      <w:r w:rsidR="00514CAE">
        <w:t xml:space="preserve"> made the following observation and proposal</w:t>
      </w:r>
      <w:r w:rsidR="00A25A51">
        <w:t>:</w:t>
      </w:r>
      <w:r>
        <w:t xml:space="preserve"> </w:t>
      </w:r>
    </w:p>
    <w:p w14:paraId="50252E56" w14:textId="77777777" w:rsidR="009A640C" w:rsidRDefault="009A640C" w:rsidP="009A640C">
      <w:pPr>
        <w:overflowPunct/>
        <w:autoSpaceDE/>
        <w:autoSpaceDN/>
        <w:adjustRightInd/>
        <w:spacing w:before="0pt" w:after="0pt"/>
        <w:jc w:val="both"/>
        <w:textAlignment w:val="center"/>
      </w:pPr>
    </w:p>
    <w:p w14:paraId="05B2BF7A" w14:textId="5D76D2EB" w:rsidR="003377E5" w:rsidRPr="00323403" w:rsidRDefault="006B4616" w:rsidP="003377E5">
      <w:pPr>
        <w:tabs>
          <w:tab w:val="start" w:pos="63.80pt"/>
        </w:tabs>
        <w:spacing w:after="12pt"/>
        <w:ind w:start="63.80pt" w:hanging="63.80pt"/>
        <w:jc w:val="both"/>
        <w:rPr>
          <w:b/>
          <w:i/>
          <w:lang w:val="en-US" w:eastAsia="zh-CN"/>
        </w:rPr>
      </w:pPr>
      <w:r>
        <w:rPr>
          <w:b/>
          <w:bCs/>
          <w:i/>
          <w:lang w:val="en-US" w:eastAsia="ja-JP" w:bidi="hi-IN"/>
        </w:rPr>
        <w:t>Observation</w:t>
      </w:r>
      <w:r w:rsidR="003377E5" w:rsidRPr="00323403">
        <w:rPr>
          <w:b/>
          <w:bCs/>
          <w:i/>
          <w:lang w:val="en-US" w:eastAsia="ja-JP" w:bidi="hi-IN"/>
        </w:rPr>
        <w:t>:</w:t>
      </w:r>
      <w:r w:rsidR="003377E5" w:rsidRPr="00323403">
        <w:rPr>
          <w:b/>
          <w:bCs/>
          <w:i/>
          <w:lang w:val="en-US" w:eastAsia="ja-JP" w:bidi="hi-IN"/>
        </w:rPr>
        <w:tab/>
        <w:t xml:space="preserve"> </w:t>
      </w:r>
      <w:r w:rsidR="003377E5">
        <w:rPr>
          <w:b/>
          <w:bCs/>
          <w:i/>
          <w:lang w:val="en-US" w:eastAsia="ja-JP" w:bidi="hi-IN"/>
        </w:rPr>
        <w:t>The s</w:t>
      </w:r>
      <w:r w:rsidR="003377E5">
        <w:rPr>
          <w:b/>
          <w:i/>
          <w:lang w:val="en-US"/>
        </w:rPr>
        <w:t>ame IBB requirement</w:t>
      </w:r>
      <w:r w:rsidR="00B05613">
        <w:rPr>
          <w:b/>
          <w:i/>
          <w:lang w:val="en-US"/>
        </w:rPr>
        <w:t xml:space="preserve"> parameters</w:t>
      </w:r>
      <w:r w:rsidR="003377E5">
        <w:rPr>
          <w:b/>
          <w:i/>
          <w:lang w:val="en-US"/>
        </w:rPr>
        <w:t xml:space="preserve"> for intra-band contiguous CA and IBB  single carrier cannot be considered since the larger BW for CA cause additional challenge to the filter implementation</w:t>
      </w:r>
    </w:p>
    <w:p w14:paraId="7DBF2429" w14:textId="15F3AA9E" w:rsidR="003377E5" w:rsidRPr="007252C1" w:rsidRDefault="006B4616" w:rsidP="003377E5">
      <w:pPr>
        <w:tabs>
          <w:tab w:val="start" w:pos="63.80pt"/>
        </w:tabs>
        <w:spacing w:after="12pt"/>
        <w:ind w:start="63.80pt" w:hanging="63.80pt"/>
        <w:jc w:val="both"/>
        <w:rPr>
          <w:b/>
          <w:bCs/>
          <w:i/>
          <w:lang w:val="en-US" w:eastAsia="ja-JP" w:bidi="hi-IN"/>
        </w:rPr>
      </w:pPr>
      <w:r>
        <w:rPr>
          <w:b/>
          <w:bCs/>
          <w:i/>
          <w:lang w:val="en-US" w:eastAsia="ja-JP" w:bidi="hi-IN"/>
        </w:rPr>
        <w:t>Proposal</w:t>
      </w:r>
      <w:r w:rsidR="003377E5" w:rsidRPr="007252C1">
        <w:rPr>
          <w:b/>
          <w:bCs/>
          <w:i/>
          <w:lang w:val="en-US" w:eastAsia="ja-JP" w:bidi="hi-IN"/>
        </w:rPr>
        <w:t xml:space="preserve">: </w:t>
      </w:r>
      <w:r w:rsidR="003377E5">
        <w:rPr>
          <w:b/>
          <w:bCs/>
          <w:i/>
          <w:lang w:val="en-US" w:eastAsia="ja-JP" w:bidi="hi-IN"/>
        </w:rPr>
        <w:t xml:space="preserve">A </w:t>
      </w:r>
      <w:r w:rsidR="003377E5" w:rsidRPr="007252C1">
        <w:rPr>
          <w:b/>
          <w:bCs/>
          <w:i/>
          <w:lang w:val="en-US" w:eastAsia="ja-JP" w:bidi="hi-IN"/>
        </w:rPr>
        <w:t xml:space="preserve">relaxation on the </w:t>
      </w:r>
      <w:r w:rsidR="003377E5">
        <w:rPr>
          <w:b/>
          <w:bCs/>
          <w:i/>
          <w:lang w:val="en-US" w:eastAsia="ja-JP" w:bidi="hi-IN"/>
        </w:rPr>
        <w:t>IBB requirement</w:t>
      </w:r>
      <w:r w:rsidR="003377E5" w:rsidRPr="007252C1">
        <w:rPr>
          <w:b/>
          <w:bCs/>
          <w:i/>
          <w:lang w:val="en-US" w:eastAsia="ja-JP" w:bidi="hi-IN"/>
        </w:rPr>
        <w:t xml:space="preserve"> for the intra-band contiguous CA is </w:t>
      </w:r>
      <w:r w:rsidR="003377E5">
        <w:rPr>
          <w:b/>
          <w:bCs/>
          <w:i/>
          <w:lang w:val="en-US" w:eastAsia="ja-JP" w:bidi="hi-IN"/>
        </w:rPr>
        <w:t xml:space="preserve">required as shown in Table </w:t>
      </w:r>
      <w:r>
        <w:rPr>
          <w:b/>
          <w:bCs/>
          <w:i/>
          <w:lang w:val="en-US" w:eastAsia="ja-JP" w:bidi="hi-IN"/>
        </w:rPr>
        <w:t>1</w:t>
      </w:r>
    </w:p>
    <w:p w14:paraId="2979DDAF" w14:textId="77777777" w:rsidR="00D25191" w:rsidRPr="009C1BF6" w:rsidRDefault="00D25191" w:rsidP="00D25191">
      <w:pPr>
        <w:pStyle w:val="Heading1"/>
        <w:numPr>
          <w:ilvl w:val="0"/>
          <w:numId w:val="0"/>
        </w:numPr>
        <w:rPr>
          <w:lang w:val="en-US"/>
        </w:rPr>
      </w:pPr>
      <w:r w:rsidRPr="002855B4">
        <w:t>References</w:t>
      </w:r>
    </w:p>
    <w:p w14:paraId="5C2D619B" w14:textId="77777777" w:rsidR="00B000AE" w:rsidRDefault="00B000AE" w:rsidP="00B000AE">
      <w:pPr>
        <w:widowControl w:val="0"/>
        <w:numPr>
          <w:ilvl w:val="0"/>
          <w:numId w:val="5"/>
        </w:numPr>
        <w:jc w:val="both"/>
        <w:textAlignment w:val="auto"/>
        <w:rPr>
          <w:lang w:val="en-US"/>
        </w:rPr>
      </w:pPr>
      <w:r>
        <w:rPr>
          <w:lang w:val="en-US"/>
        </w:rPr>
        <w:t xml:space="preserve">R4-1714159, “ACS requirement for FR1”, Intel Corporation </w:t>
      </w:r>
    </w:p>
    <w:p w14:paraId="11821F16" w14:textId="77777777" w:rsidR="00B000AE" w:rsidRDefault="00B000AE" w:rsidP="00B000AE">
      <w:pPr>
        <w:widowControl w:val="0"/>
        <w:numPr>
          <w:ilvl w:val="0"/>
          <w:numId w:val="5"/>
        </w:numPr>
        <w:jc w:val="both"/>
        <w:textAlignment w:val="auto"/>
        <w:rPr>
          <w:rFonts w:eastAsia="Wingdings"/>
          <w:bCs/>
          <w:lang w:bidi="hi-IN"/>
        </w:rPr>
      </w:pPr>
      <w:r w:rsidRPr="00E501B0">
        <w:rPr>
          <w:rFonts w:eastAsia="Wingdings"/>
          <w:bCs/>
          <w:lang w:bidi="hi-IN"/>
        </w:rPr>
        <w:t>R4-1</w:t>
      </w:r>
      <w:r>
        <w:rPr>
          <w:rFonts w:eastAsia="Wingdings"/>
          <w:bCs/>
          <w:lang w:bidi="hi-IN"/>
        </w:rPr>
        <w:t>804141</w:t>
      </w:r>
      <w:r w:rsidRPr="00E501B0">
        <w:rPr>
          <w:rFonts w:eastAsia="Wingdings"/>
          <w:bCs/>
          <w:lang w:bidi="hi-IN"/>
        </w:rPr>
        <w:t>, “</w:t>
      </w:r>
      <w:r>
        <w:rPr>
          <w:rFonts w:eastAsia="Wingdings"/>
          <w:bCs/>
          <w:lang w:bidi="hi-IN"/>
        </w:rPr>
        <w:t>ACS and IBB requirements for 2DL/1UL intra-band contiguous CA for FR1”, Intel Corporation</w:t>
      </w:r>
    </w:p>
    <w:p w14:paraId="1D8EBC97" w14:textId="77777777" w:rsidR="00323403" w:rsidRPr="00F778AD" w:rsidRDefault="00323403" w:rsidP="00323403">
      <w:pPr>
        <w:widowControl w:val="0"/>
        <w:jc w:val="both"/>
        <w:textAlignment w:val="auto"/>
        <w:rPr>
          <w:lang w:val="en-US"/>
        </w:rPr>
      </w:pPr>
    </w:p>
    <w:sectPr w:rsidR="00323403" w:rsidRPr="00F778AD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595.35pt" w:h="841.95pt" w:code="9"/>
      <w:pgMar w:top="70.90pt" w:right="56.70pt" w:bottom="56.70pt" w:left="56.70pt" w:header="31.20pt" w:footer="28.35pt" w:gutter="0pt"/>
      <w:cols w:space="36pt"/>
      <w:docGrid w:linePitch="272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14:paraId="7B3C6BC4" w14:textId="77777777" w:rsidR="005D41BD" w:rsidRDefault="005D41BD">
      <w:r>
        <w:separator/>
      </w:r>
    </w:p>
  </w:endnote>
  <w:endnote w:type="continuationSeparator" w:id="0">
    <w:p w14:paraId="7734E013" w14:textId="77777777" w:rsidR="005D41BD" w:rsidRDefault="005D41BD">
      <w:r>
        <w:continuationSeparator/>
      </w:r>
    </w:p>
  </w:endnote>
  <w:endnote w:type="continuationNotice" w:id="1">
    <w:p w14:paraId="0BE9B2C3" w14:textId="77777777" w:rsidR="005D41BD" w:rsidRDefault="005D41BD">
      <w:pPr>
        <w:spacing w:before="0pt" w:after="0pt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ZapfDingbats">
    <w:panose1 w:val="00000000000000000000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characterSet="iso-8859-1"/>
    <w:family w:val="swiss"/>
    <w:pitch w:val="variable"/>
    <w:sig w:usb0="E0002EFF" w:usb1="C0007843" w:usb2="00000009" w:usb3="00000000" w:csb0="000001FF" w:csb1="00000000"/>
  </w:font>
  <w:font w:name="New York">
    <w:panose1 w:val="02040503060506020304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characterSet="shift_jis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characterSet="iso-8859-1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characterSet="iso-8859-1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characterSet="iso-8859-1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345D2615" w14:textId="77777777" w:rsidR="0099063F" w:rsidRDefault="0099063F" w:rsidP="00F837DD">
    <w:pPr>
      <w:pStyle w:val="Footer"/>
      <w:framePr w:wrap="around" w:vAnchor="text" w:hAnchor="margin" w:xAlign="right" w:y="0.05p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8AC54C" w14:textId="77777777" w:rsidR="0099063F" w:rsidRDefault="0099063F" w:rsidP="00505E39">
    <w:pPr>
      <w:pStyle w:val="Footer"/>
      <w:ind w:end="18pt"/>
    </w:pPr>
  </w:p>
</w:ftr>
</file>

<file path=word/footer2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010E6217" w14:textId="77777777" w:rsidR="0099063F" w:rsidRPr="00DB1239" w:rsidRDefault="0099063F" w:rsidP="00450D3B">
    <w:pPr>
      <w:pStyle w:val="Footer"/>
      <w:ind w:end="18pt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561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5613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14:paraId="37202B71" w14:textId="77777777" w:rsidR="005D41BD" w:rsidRDefault="005D41BD">
      <w:r>
        <w:separator/>
      </w:r>
    </w:p>
  </w:footnote>
  <w:footnote w:type="continuationSeparator" w:id="0">
    <w:p w14:paraId="7CA333A7" w14:textId="77777777" w:rsidR="005D41BD" w:rsidRDefault="005D41BD">
      <w:r>
        <w:continuationSeparator/>
      </w:r>
    </w:p>
  </w:footnote>
  <w:footnote w:type="continuationNotice" w:id="1">
    <w:p w14:paraId="032AF012" w14:textId="77777777" w:rsidR="005D41BD" w:rsidRDefault="005D41BD">
      <w:pPr>
        <w:spacing w:before="0pt" w:after="0pt"/>
      </w:pPr>
    </w:p>
  </w:footnote>
</w:footnotes>
</file>

<file path=word/header1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79BECF6D" w14:textId="77777777" w:rsidR="0099063F" w:rsidRDefault="009906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numPicBullet w:numPicBulletId="0">
    <mc:AlternateContent>
      <mc:Choice Requires="v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1" type="#_x0000_t75" style="width:32.35pt;height:24.65pt" o:bullet="t">
            <v:imagedata r:id="rId1" o:title="art267D"/>
          </v:shape>
        </w:pict>
      </mc:Choice>
      <mc:Fallback>
        <w:drawing>
          <wp:inline distT="0" distB="0" distL="0" distR="0" wp14:anchorId="24FE6937" wp14:editId="65781E26">
            <wp:extent cx="410845" cy="313055"/>
            <wp:effectExtent l="0" t="0" r="8255" b="0"/>
            <wp:docPr id="4" name="Picture 4" descr="art267D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Picture 4" descr="art267D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star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start"/>
      <w:pPr>
        <w:tabs>
          <w:tab w:val="num" w:pos="28.35pt"/>
        </w:tabs>
        <w:ind w:start="28.35pt" w:hanging="28.35pt"/>
      </w:p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start"/>
      <w:pPr>
        <w:tabs>
          <w:tab w:val="num" w:pos="42.55pt"/>
        </w:tabs>
        <w:ind w:start="42.55pt" w:hanging="42.55pt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start"/>
      <w:pPr>
        <w:tabs>
          <w:tab w:val="num" w:pos="72pt"/>
        </w:tabs>
        <w:ind w:start="72pt" w:hanging="18pt"/>
      </w:pPr>
      <w:rPr>
        <w:rFonts w:cs="Courier New" w:hint="default"/>
      </w:rPr>
    </w:lvl>
    <w:lvl w:ilvl="2">
      <w:start w:val="1"/>
      <w:numFmt w:val="bullet"/>
      <w:lvlText w:val=""/>
      <w:lvlJc w:val="start"/>
      <w:pPr>
        <w:tabs>
          <w:tab w:val="num" w:pos="108pt"/>
        </w:tabs>
        <w:ind w:start="72pt" w:firstLine="18pt"/>
      </w:pPr>
      <w:rPr>
        <w:rFonts w:ascii="Wingdings" w:hAnsi="Wingdings" w:hint="default"/>
      </w:rPr>
    </w:lvl>
    <w:lvl w:ilvl="3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3" w15:restartNumberingAfterBreak="0">
    <w:nsid w:val="0ED94EF3"/>
    <w:multiLevelType w:val="hybridMultilevel"/>
    <w:tmpl w:val="86387EFE"/>
    <w:lvl w:ilvl="0" w:tplc="16340D82">
      <w:start w:val="20"/>
      <w:numFmt w:val="bullet"/>
      <w:lvlText w:val="-"/>
      <w:lvlJc w:val="start"/>
      <w:pPr>
        <w:ind w:start="36pt" w:hanging="18pt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" w15:restartNumberingAfterBreak="0">
    <w:nsid w:val="17C47295"/>
    <w:multiLevelType w:val="hybridMultilevel"/>
    <w:tmpl w:val="10E207C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19016C16"/>
    <w:multiLevelType w:val="hybridMultilevel"/>
    <w:tmpl w:val="9394FE7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start"/>
      <w:pPr>
        <w:tabs>
          <w:tab w:val="num" w:pos="21pt"/>
        </w:tabs>
        <w:ind w:start="21pt" w:hanging="21pt"/>
      </w:pPr>
      <w:rPr>
        <w:rFonts w:hint="default"/>
      </w:rPr>
    </w:lvl>
    <w:lvl w:ilvl="1">
      <w:start w:val="1"/>
      <w:numFmt w:val="aiueoFullWidth"/>
      <w:lvlText w:val="(%2)"/>
      <w:lvlJc w:val="start"/>
      <w:pPr>
        <w:tabs>
          <w:tab w:val="num" w:pos="42pt"/>
        </w:tabs>
        <w:ind w:start="42pt" w:hanging="21pt"/>
      </w:pPr>
    </w:lvl>
    <w:lvl w:ilvl="2">
      <w:start w:val="1"/>
      <w:numFmt w:val="decimalEnclosedCircle"/>
      <w:lvlText w:val="%3"/>
      <w:lvlJc w:val="start"/>
      <w:pPr>
        <w:tabs>
          <w:tab w:val="num" w:pos="63pt"/>
        </w:tabs>
        <w:ind w:start="63pt" w:hanging="21pt"/>
      </w:pPr>
    </w:lvl>
    <w:lvl w:ilvl="3">
      <w:start w:val="1"/>
      <w:numFmt w:val="decimal"/>
      <w:lvlText w:val="%4."/>
      <w:lvlJc w:val="start"/>
      <w:pPr>
        <w:tabs>
          <w:tab w:val="num" w:pos="84pt"/>
        </w:tabs>
        <w:ind w:start="84pt" w:hanging="21pt"/>
      </w:pPr>
    </w:lvl>
    <w:lvl w:ilvl="4">
      <w:start w:val="1"/>
      <w:numFmt w:val="aiueoFullWidth"/>
      <w:lvlText w:val="(%5)"/>
      <w:lvlJc w:val="start"/>
      <w:pPr>
        <w:tabs>
          <w:tab w:val="num" w:pos="105pt"/>
        </w:tabs>
        <w:ind w:start="105pt" w:hanging="21pt"/>
      </w:pPr>
    </w:lvl>
    <w:lvl w:ilvl="5">
      <w:start w:val="1"/>
      <w:numFmt w:val="decimalEnclosedCircle"/>
      <w:lvlText w:val="%6"/>
      <w:lvlJc w:val="start"/>
      <w:pPr>
        <w:tabs>
          <w:tab w:val="num" w:pos="126pt"/>
        </w:tabs>
        <w:ind w:start="126pt" w:hanging="21pt"/>
      </w:pPr>
    </w:lvl>
    <w:lvl w:ilvl="6">
      <w:start w:val="1"/>
      <w:numFmt w:val="decimal"/>
      <w:lvlText w:val="%7."/>
      <w:lvlJc w:val="start"/>
      <w:pPr>
        <w:tabs>
          <w:tab w:val="num" w:pos="147pt"/>
        </w:tabs>
        <w:ind w:start="147pt" w:hanging="21pt"/>
      </w:pPr>
    </w:lvl>
    <w:lvl w:ilvl="7">
      <w:start w:val="1"/>
      <w:numFmt w:val="aiueoFullWidth"/>
      <w:lvlText w:val="(%8)"/>
      <w:lvlJc w:val="start"/>
      <w:pPr>
        <w:tabs>
          <w:tab w:val="num" w:pos="168pt"/>
        </w:tabs>
        <w:ind w:start="168pt" w:hanging="21pt"/>
      </w:pPr>
    </w:lvl>
    <w:lvl w:ilvl="8">
      <w:start w:val="1"/>
      <w:numFmt w:val="decimalEnclosedCircle"/>
      <w:lvlText w:val="%9"/>
      <w:lvlJc w:val="start"/>
      <w:pPr>
        <w:tabs>
          <w:tab w:val="num" w:pos="189pt"/>
        </w:tabs>
        <w:ind w:start="189pt" w:hanging="21pt"/>
      </w:pPr>
    </w:lvl>
  </w:abstractNum>
  <w:abstractNum w:abstractNumId="7" w15:restartNumberingAfterBreak="0">
    <w:nsid w:val="27AB0F00"/>
    <w:multiLevelType w:val="hybridMultilevel"/>
    <w:tmpl w:val="38021CC8"/>
    <w:lvl w:ilvl="0" w:tplc="04090001">
      <w:start w:val="1"/>
      <w:numFmt w:val="bullet"/>
      <w:lvlText w:val=""/>
      <w:lvlJc w:val="start"/>
      <w:pPr>
        <w:ind w:start="18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54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9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26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62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198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34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7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06pt" w:hanging="18pt"/>
      </w:pPr>
      <w:rPr>
        <w:rFonts w:ascii="Wingdings" w:hAnsi="Wingdings" w:hint="default"/>
      </w:rPr>
    </w:lvl>
  </w:abstractNum>
  <w:abstractNum w:abstractNumId="8" w15:restartNumberingAfterBreak="0">
    <w:nsid w:val="28DB2072"/>
    <w:multiLevelType w:val="hybridMultilevel"/>
    <w:tmpl w:val="F526339E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9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start"/>
      <w:pPr>
        <w:ind w:start="25.10pt" w:hanging="18pt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start"/>
      <w:pPr>
        <w:ind w:start="36pt" w:hanging="36pt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start"/>
      <w:pPr>
        <w:ind w:start="170.65pt" w:hanging="36pt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start"/>
      <w:pPr>
        <w:ind w:start="54pt" w:hanging="54pt"/>
      </w:pPr>
      <w:rPr>
        <w:rFonts w:hint="default"/>
      </w:rPr>
    </w:lvl>
    <w:lvl w:ilvl="4">
      <w:start w:val="1"/>
      <w:numFmt w:val="decimal"/>
      <w:isLgl/>
      <w:lvlText w:val="%1.%2.%3.%4.%5"/>
      <w:lvlJc w:val="start"/>
      <w:pPr>
        <w:ind w:start="72pt" w:hanging="72pt"/>
      </w:pPr>
      <w:rPr>
        <w:rFonts w:hint="default"/>
      </w:rPr>
    </w:lvl>
    <w:lvl w:ilvl="5">
      <w:start w:val="1"/>
      <w:numFmt w:val="decimal"/>
      <w:isLgl/>
      <w:lvlText w:val="%1.%2.%3.%4.%5.%6"/>
      <w:lvlJc w:val="start"/>
      <w:pPr>
        <w:ind w:start="90pt" w:hanging="90pt"/>
      </w:pPr>
      <w:rPr>
        <w:rFonts w:hint="default"/>
      </w:rPr>
    </w:lvl>
    <w:lvl w:ilvl="6">
      <w:start w:val="1"/>
      <w:numFmt w:val="decimal"/>
      <w:isLgl/>
      <w:lvlText w:val="%1.%2.%3.%4.%5.%6.%7"/>
      <w:lvlJc w:val="start"/>
      <w:pPr>
        <w:ind w:start="90pt" w:hanging="90pt"/>
      </w:pPr>
      <w:rPr>
        <w:rFonts w:hint="default"/>
      </w:rPr>
    </w:lvl>
    <w:lvl w:ilvl="7">
      <w:start w:val="1"/>
      <w:numFmt w:val="decimal"/>
      <w:isLgl/>
      <w:lvlText w:val="%1.%2.%3.%4.%5.%6.%7.%8"/>
      <w:lvlJc w:val="start"/>
      <w:pPr>
        <w:ind w:start="108pt" w:hanging="108pt"/>
      </w:pPr>
      <w:rPr>
        <w:rFonts w:hint="default"/>
      </w:rPr>
    </w:lvl>
    <w:lvl w:ilvl="8">
      <w:start w:val="1"/>
      <w:numFmt w:val="decimal"/>
      <w:isLgl/>
      <w:lvlText w:val="%1.%2.%3.%4.%5.%6.%7.%8.%9"/>
      <w:lvlJc w:val="start"/>
      <w:pPr>
        <w:ind w:start="126pt" w:hanging="126pt"/>
      </w:pPr>
      <w:rPr>
        <w:rFonts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 w15:restartNumberingAfterBreak="0">
    <w:nsid w:val="2D91556C"/>
    <w:multiLevelType w:val="hybridMultilevel"/>
    <w:tmpl w:val="CADCD65A"/>
    <w:lvl w:ilvl="0" w:tplc="04090011">
      <w:start w:val="1"/>
      <w:numFmt w:val="decimal"/>
      <w:lvlText w:val="%1)"/>
      <w:lvlJc w:val="start"/>
      <w:pPr>
        <w:ind w:start="36pt" w:hanging="18pt"/>
      </w:pPr>
      <w:rPr>
        <w:rFonts w:cs="Times New Roman"/>
      </w:rPr>
    </w:lvl>
    <w:lvl w:ilvl="1" w:tplc="04090019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start"/>
      <w:pPr>
        <w:tabs>
          <w:tab w:val="num" w:pos="36pt"/>
        </w:tabs>
        <w:ind w:start="36pt" w:hanging="18pt"/>
      </w:pPr>
    </w:lvl>
    <w:lvl w:ilvl="1" w:tplc="08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8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8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8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8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8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8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8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3" w15:restartNumberingAfterBreak="0">
    <w:nsid w:val="37B71E05"/>
    <w:multiLevelType w:val="hybridMultilevel"/>
    <w:tmpl w:val="323C9F62"/>
    <w:lvl w:ilvl="0" w:tplc="7DB2897E">
      <w:start w:val="700"/>
      <w:numFmt w:val="decimal"/>
      <w:lvlText w:val="%1"/>
      <w:lvlJc w:val="start"/>
      <w:pPr>
        <w:ind w:start="54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19.85pt"/>
        </w:tabs>
        <w:ind w:start="31.20pt" w:hanging="31.20pt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start"/>
      <w:pPr>
        <w:tabs>
          <w:tab w:val="num" w:pos="64.80pt"/>
        </w:tabs>
        <w:ind w:start="43.55pt" w:firstLine="0pt"/>
      </w:pPr>
      <w:rPr>
        <w:rFonts w:hint="eastAsia"/>
      </w:rPr>
    </w:lvl>
    <w:lvl w:ilvl="2">
      <w:start w:val="1"/>
      <w:numFmt w:val="decimal"/>
      <w:lvlText w:val="%3."/>
      <w:lvlJc w:val="start"/>
      <w:pPr>
        <w:tabs>
          <w:tab w:val="num" w:pos="107.30pt"/>
        </w:tabs>
        <w:ind w:start="86.05pt" w:firstLine="0pt"/>
      </w:pPr>
      <w:rPr>
        <w:rFonts w:hint="eastAsia"/>
      </w:rPr>
    </w:lvl>
    <w:lvl w:ilvl="3">
      <w:start w:val="1"/>
      <w:numFmt w:val="lowerLetter"/>
      <w:lvlText w:val="%4)"/>
      <w:lvlJc w:val="start"/>
      <w:pPr>
        <w:tabs>
          <w:tab w:val="num" w:pos="149.80pt"/>
        </w:tabs>
        <w:ind w:start="128.55pt" w:firstLine="0pt"/>
      </w:pPr>
      <w:rPr>
        <w:rFonts w:hint="eastAsia"/>
      </w:rPr>
    </w:lvl>
    <w:lvl w:ilvl="4">
      <w:start w:val="1"/>
      <w:numFmt w:val="decimal"/>
      <w:lvlText w:val="(%5)"/>
      <w:lvlJc w:val="start"/>
      <w:pPr>
        <w:tabs>
          <w:tab w:val="num" w:pos="192.35pt"/>
        </w:tabs>
        <w:ind w:start="171.10pt" w:firstLine="0pt"/>
      </w:pPr>
      <w:rPr>
        <w:rFonts w:hint="eastAsia"/>
      </w:rPr>
    </w:lvl>
    <w:lvl w:ilvl="5">
      <w:start w:val="1"/>
      <w:numFmt w:val="lowerLetter"/>
      <w:lvlText w:val="(%6)"/>
      <w:lvlJc w:val="start"/>
      <w:pPr>
        <w:tabs>
          <w:tab w:val="num" w:pos="234.85pt"/>
        </w:tabs>
        <w:ind w:start="213.60pt" w:firstLine="0pt"/>
      </w:pPr>
      <w:rPr>
        <w:rFonts w:hint="eastAsia"/>
      </w:rPr>
    </w:lvl>
    <w:lvl w:ilvl="6">
      <w:start w:val="1"/>
      <w:numFmt w:val="lowerRoman"/>
      <w:lvlText w:val="(%7)"/>
      <w:lvlJc w:val="start"/>
      <w:pPr>
        <w:tabs>
          <w:tab w:val="num" w:pos="277.40pt"/>
        </w:tabs>
        <w:ind w:start="256.10pt" w:firstLine="0pt"/>
      </w:pPr>
      <w:rPr>
        <w:rFonts w:hint="eastAsia"/>
      </w:rPr>
    </w:lvl>
    <w:lvl w:ilvl="7">
      <w:start w:val="1"/>
      <w:numFmt w:val="lowerLetter"/>
      <w:lvlText w:val="(%8)"/>
      <w:lvlJc w:val="start"/>
      <w:pPr>
        <w:tabs>
          <w:tab w:val="num" w:pos="319.90pt"/>
        </w:tabs>
        <w:ind w:start="298.65pt" w:firstLine="0pt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start"/>
      <w:pPr>
        <w:tabs>
          <w:tab w:val="num" w:pos="362.40pt"/>
        </w:tabs>
        <w:ind w:start="341.15pt" w:firstLine="0pt"/>
      </w:pPr>
      <w:rPr>
        <w:rFonts w:hint="eastAsia"/>
      </w:rPr>
    </w:lvl>
  </w:abstractNum>
  <w:abstractNum w:abstractNumId="15" w15:restartNumberingAfterBreak="0">
    <w:nsid w:val="3CBB0CBA"/>
    <w:multiLevelType w:val="hybridMultilevel"/>
    <w:tmpl w:val="D87ED8E6"/>
    <w:lvl w:ilvl="0" w:tplc="8466C7D0">
      <w:start w:val="1"/>
      <w:numFmt w:val="bullet"/>
      <w:lvlText w:val="•"/>
      <w:lvlJc w:val="start"/>
      <w:pPr>
        <w:tabs>
          <w:tab w:val="num" w:pos="18pt"/>
        </w:tabs>
        <w:ind w:start="18pt" w:hanging="18pt"/>
      </w:pPr>
      <w:rPr>
        <w:rFonts w:ascii="Arial" w:hAnsi="Arial" w:hint="default"/>
      </w:rPr>
    </w:lvl>
    <w:lvl w:ilvl="1" w:tplc="249CD360">
      <w:start w:val="1"/>
      <w:numFmt w:val="bullet"/>
      <w:lvlText w:val="•"/>
      <w:lvlJc w:val="start"/>
      <w:pPr>
        <w:tabs>
          <w:tab w:val="num" w:pos="54pt"/>
        </w:tabs>
        <w:ind w:start="54pt" w:hanging="18pt"/>
      </w:pPr>
      <w:rPr>
        <w:rFonts w:ascii="Arial" w:hAnsi="Arial" w:hint="default"/>
      </w:rPr>
    </w:lvl>
    <w:lvl w:ilvl="2" w:tplc="BC209FFE" w:tentative="1">
      <w:start w:val="1"/>
      <w:numFmt w:val="bullet"/>
      <w:lvlText w:val="•"/>
      <w:lvlJc w:val="start"/>
      <w:pPr>
        <w:tabs>
          <w:tab w:val="num" w:pos="90pt"/>
        </w:tabs>
        <w:ind w:start="90pt" w:hanging="18pt"/>
      </w:pPr>
      <w:rPr>
        <w:rFonts w:ascii="Arial" w:hAnsi="Arial" w:hint="default"/>
      </w:rPr>
    </w:lvl>
    <w:lvl w:ilvl="3" w:tplc="4A40CFC8" w:tentative="1">
      <w:start w:val="1"/>
      <w:numFmt w:val="bullet"/>
      <w:lvlText w:val="•"/>
      <w:lvlJc w:val="start"/>
      <w:pPr>
        <w:tabs>
          <w:tab w:val="num" w:pos="126pt"/>
        </w:tabs>
        <w:ind w:start="126pt" w:hanging="18pt"/>
      </w:pPr>
      <w:rPr>
        <w:rFonts w:ascii="Arial" w:hAnsi="Arial" w:hint="default"/>
      </w:rPr>
    </w:lvl>
    <w:lvl w:ilvl="4" w:tplc="A2703C9C" w:tentative="1">
      <w:start w:val="1"/>
      <w:numFmt w:val="bullet"/>
      <w:lvlText w:val="•"/>
      <w:lvlJc w:val="start"/>
      <w:pPr>
        <w:tabs>
          <w:tab w:val="num" w:pos="162pt"/>
        </w:tabs>
        <w:ind w:start="162pt" w:hanging="18pt"/>
      </w:pPr>
      <w:rPr>
        <w:rFonts w:ascii="Arial" w:hAnsi="Arial" w:hint="default"/>
      </w:rPr>
    </w:lvl>
    <w:lvl w:ilvl="5" w:tplc="C0E80380" w:tentative="1">
      <w:start w:val="1"/>
      <w:numFmt w:val="bullet"/>
      <w:lvlText w:val="•"/>
      <w:lvlJc w:val="start"/>
      <w:pPr>
        <w:tabs>
          <w:tab w:val="num" w:pos="198pt"/>
        </w:tabs>
        <w:ind w:start="198pt" w:hanging="18pt"/>
      </w:pPr>
      <w:rPr>
        <w:rFonts w:ascii="Arial" w:hAnsi="Arial" w:hint="default"/>
      </w:rPr>
    </w:lvl>
    <w:lvl w:ilvl="6" w:tplc="A7BEBC4A" w:tentative="1">
      <w:start w:val="1"/>
      <w:numFmt w:val="bullet"/>
      <w:lvlText w:val="•"/>
      <w:lvlJc w:val="start"/>
      <w:pPr>
        <w:tabs>
          <w:tab w:val="num" w:pos="234pt"/>
        </w:tabs>
        <w:ind w:start="234pt" w:hanging="18pt"/>
      </w:pPr>
      <w:rPr>
        <w:rFonts w:ascii="Arial" w:hAnsi="Arial" w:hint="default"/>
      </w:rPr>
    </w:lvl>
    <w:lvl w:ilvl="7" w:tplc="04DA606C" w:tentative="1">
      <w:start w:val="1"/>
      <w:numFmt w:val="bullet"/>
      <w:lvlText w:val="•"/>
      <w:lvlJc w:val="start"/>
      <w:pPr>
        <w:tabs>
          <w:tab w:val="num" w:pos="270pt"/>
        </w:tabs>
        <w:ind w:start="270pt" w:hanging="18pt"/>
      </w:pPr>
      <w:rPr>
        <w:rFonts w:ascii="Arial" w:hAnsi="Arial" w:hint="default"/>
      </w:rPr>
    </w:lvl>
    <w:lvl w:ilvl="8" w:tplc="8256B6F0" w:tentative="1">
      <w:start w:val="1"/>
      <w:numFmt w:val="bullet"/>
      <w:lvlText w:val="•"/>
      <w:lvlJc w:val="start"/>
      <w:pPr>
        <w:tabs>
          <w:tab w:val="num" w:pos="306pt"/>
        </w:tabs>
        <w:ind w:start="306pt" w:hanging="18pt"/>
      </w:pPr>
      <w:rPr>
        <w:rFonts w:ascii="Arial" w:hAnsi="Arial" w:hint="default"/>
      </w:rPr>
    </w:lvl>
  </w:abstractNum>
  <w:abstractNum w:abstractNumId="16" w15:restartNumberingAfterBreak="0">
    <w:nsid w:val="4611498E"/>
    <w:multiLevelType w:val="hybridMultilevel"/>
    <w:tmpl w:val="7F067258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New York" w:hAnsi="New York" w:cs="New York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New York" w:hAnsi="New York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New York" w:hAnsi="New York" w:cs="New York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New York" w:hAnsi="New York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New York" w:hAnsi="New York" w:cs="New York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New York" w:hAnsi="New York" w:hint="default"/>
      </w:rPr>
    </w:lvl>
  </w:abstractNum>
  <w:abstractNum w:abstractNumId="17" w15:restartNumberingAfterBreak="0">
    <w:nsid w:val="4AC6585A"/>
    <w:multiLevelType w:val="hybridMultilevel"/>
    <w:tmpl w:val="F2FA1A74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8" w15:restartNumberingAfterBreak="0">
    <w:nsid w:val="4E9E3A50"/>
    <w:multiLevelType w:val="hybridMultilevel"/>
    <w:tmpl w:val="9CC8540C"/>
    <w:lvl w:ilvl="0" w:tplc="C50CE060">
      <w:start w:val="1"/>
      <w:numFmt w:val="bullet"/>
      <w:lvlText w:val="•"/>
      <w:lvlJc w:val="start"/>
      <w:pPr>
        <w:tabs>
          <w:tab w:val="num" w:pos="36pt"/>
        </w:tabs>
        <w:ind w:start="36pt" w:hanging="18pt"/>
      </w:pPr>
      <w:rPr>
        <w:rFonts w:ascii="Arial" w:hAnsi="Arial" w:hint="default"/>
      </w:rPr>
    </w:lvl>
    <w:lvl w:ilvl="1" w:tplc="40A2192A" w:tentative="1">
      <w:start w:val="1"/>
      <w:numFmt w:val="bullet"/>
      <w:lvlText w:val="•"/>
      <w:lvlJc w:val="start"/>
      <w:pPr>
        <w:tabs>
          <w:tab w:val="num" w:pos="72pt"/>
        </w:tabs>
        <w:ind w:start="72pt" w:hanging="18pt"/>
      </w:pPr>
      <w:rPr>
        <w:rFonts w:ascii="Arial" w:hAnsi="Arial" w:hint="default"/>
      </w:rPr>
    </w:lvl>
    <w:lvl w:ilvl="2" w:tplc="B9A0BD32" w:tentative="1">
      <w:start w:val="1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Arial" w:hAnsi="Arial" w:hint="default"/>
      </w:rPr>
    </w:lvl>
    <w:lvl w:ilvl="3" w:tplc="C60EB3F6" w:tentative="1">
      <w:start w:val="1"/>
      <w:numFmt w:val="bullet"/>
      <w:lvlText w:val="•"/>
      <w:lvlJc w:val="start"/>
      <w:pPr>
        <w:tabs>
          <w:tab w:val="num" w:pos="144pt"/>
        </w:tabs>
        <w:ind w:start="144pt" w:hanging="18pt"/>
      </w:pPr>
      <w:rPr>
        <w:rFonts w:ascii="Arial" w:hAnsi="Arial" w:hint="default"/>
      </w:rPr>
    </w:lvl>
    <w:lvl w:ilvl="4" w:tplc="57221E7E" w:tentative="1">
      <w:start w:val="1"/>
      <w:numFmt w:val="bullet"/>
      <w:lvlText w:val="•"/>
      <w:lvlJc w:val="start"/>
      <w:pPr>
        <w:tabs>
          <w:tab w:val="num" w:pos="180pt"/>
        </w:tabs>
        <w:ind w:start="180pt" w:hanging="18pt"/>
      </w:pPr>
      <w:rPr>
        <w:rFonts w:ascii="Arial" w:hAnsi="Arial" w:hint="default"/>
      </w:rPr>
    </w:lvl>
    <w:lvl w:ilvl="5" w:tplc="1FB6EAE6" w:tentative="1">
      <w:start w:val="1"/>
      <w:numFmt w:val="bullet"/>
      <w:lvlText w:val="•"/>
      <w:lvlJc w:val="start"/>
      <w:pPr>
        <w:tabs>
          <w:tab w:val="num" w:pos="216pt"/>
        </w:tabs>
        <w:ind w:start="216pt" w:hanging="18pt"/>
      </w:pPr>
      <w:rPr>
        <w:rFonts w:ascii="Arial" w:hAnsi="Arial" w:hint="default"/>
      </w:rPr>
    </w:lvl>
    <w:lvl w:ilvl="6" w:tplc="2064E870" w:tentative="1">
      <w:start w:val="1"/>
      <w:numFmt w:val="bullet"/>
      <w:lvlText w:val="•"/>
      <w:lvlJc w:val="start"/>
      <w:pPr>
        <w:tabs>
          <w:tab w:val="num" w:pos="252pt"/>
        </w:tabs>
        <w:ind w:start="252pt" w:hanging="18pt"/>
      </w:pPr>
      <w:rPr>
        <w:rFonts w:ascii="Arial" w:hAnsi="Arial" w:hint="default"/>
      </w:rPr>
    </w:lvl>
    <w:lvl w:ilvl="7" w:tplc="D708E312" w:tentative="1">
      <w:start w:val="1"/>
      <w:numFmt w:val="bullet"/>
      <w:lvlText w:val="•"/>
      <w:lvlJc w:val="start"/>
      <w:pPr>
        <w:tabs>
          <w:tab w:val="num" w:pos="288pt"/>
        </w:tabs>
        <w:ind w:start="288pt" w:hanging="18pt"/>
      </w:pPr>
      <w:rPr>
        <w:rFonts w:ascii="Arial" w:hAnsi="Arial" w:hint="default"/>
      </w:rPr>
    </w:lvl>
    <w:lvl w:ilvl="8" w:tplc="B010F6C4" w:tentative="1">
      <w:start w:val="1"/>
      <w:numFmt w:val="bullet"/>
      <w:lvlText w:val="•"/>
      <w:lvlJc w:val="start"/>
      <w:pPr>
        <w:tabs>
          <w:tab w:val="num" w:pos="324pt"/>
        </w:tabs>
        <w:ind w:start="324pt" w:hanging="18pt"/>
      </w:pPr>
      <w:rPr>
        <w:rFonts w:ascii="Arial" w:hAnsi="Arial" w:hint="default"/>
      </w:rPr>
    </w:lvl>
  </w:abstractNum>
  <w:abstractNum w:abstractNumId="19" w15:restartNumberingAfterBreak="0">
    <w:nsid w:val="51CF4809"/>
    <w:multiLevelType w:val="hybridMultilevel"/>
    <w:tmpl w:val="A7CAA470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0" w15:restartNumberingAfterBreak="0">
    <w:nsid w:val="577D1B18"/>
    <w:multiLevelType w:val="hybridMultilevel"/>
    <w:tmpl w:val="881658FA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1" w15:restartNumberingAfterBreak="0">
    <w:nsid w:val="57C74276"/>
    <w:multiLevelType w:val="hybridMultilevel"/>
    <w:tmpl w:val="DC7C01F8"/>
    <w:lvl w:ilvl="0" w:tplc="E51E448E">
      <w:start w:val="1"/>
      <w:numFmt w:val="bullet"/>
      <w:lvlText w:val="•"/>
      <w:lvlJc w:val="start"/>
      <w:pPr>
        <w:tabs>
          <w:tab w:val="num" w:pos="36pt"/>
        </w:tabs>
        <w:ind w:start="36pt" w:hanging="18pt"/>
      </w:pPr>
      <w:rPr>
        <w:rFonts w:ascii="Arial" w:hAnsi="Arial" w:hint="default"/>
      </w:rPr>
    </w:lvl>
    <w:lvl w:ilvl="1" w:tplc="89E22BDE">
      <w:start w:val="42"/>
      <w:numFmt w:val="bullet"/>
      <w:lvlText w:val="•"/>
      <w:lvlJc w:val="start"/>
      <w:pPr>
        <w:tabs>
          <w:tab w:val="num" w:pos="72pt"/>
        </w:tabs>
        <w:ind w:start="72pt" w:hanging="18pt"/>
      </w:pPr>
      <w:rPr>
        <w:rFonts w:ascii="Arial" w:hAnsi="Arial" w:hint="default"/>
      </w:rPr>
    </w:lvl>
    <w:lvl w:ilvl="2" w:tplc="65DC1A0A" w:tentative="1">
      <w:start w:val="1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Arial" w:hAnsi="Arial" w:hint="default"/>
      </w:rPr>
    </w:lvl>
    <w:lvl w:ilvl="3" w:tplc="45903380" w:tentative="1">
      <w:start w:val="1"/>
      <w:numFmt w:val="bullet"/>
      <w:lvlText w:val="•"/>
      <w:lvlJc w:val="start"/>
      <w:pPr>
        <w:tabs>
          <w:tab w:val="num" w:pos="144pt"/>
        </w:tabs>
        <w:ind w:start="144pt" w:hanging="18pt"/>
      </w:pPr>
      <w:rPr>
        <w:rFonts w:ascii="Arial" w:hAnsi="Arial" w:hint="default"/>
      </w:rPr>
    </w:lvl>
    <w:lvl w:ilvl="4" w:tplc="012C5D5C" w:tentative="1">
      <w:start w:val="1"/>
      <w:numFmt w:val="bullet"/>
      <w:lvlText w:val="•"/>
      <w:lvlJc w:val="start"/>
      <w:pPr>
        <w:tabs>
          <w:tab w:val="num" w:pos="180pt"/>
        </w:tabs>
        <w:ind w:start="180pt" w:hanging="18pt"/>
      </w:pPr>
      <w:rPr>
        <w:rFonts w:ascii="Arial" w:hAnsi="Arial" w:hint="default"/>
      </w:rPr>
    </w:lvl>
    <w:lvl w:ilvl="5" w:tplc="2918DCE6" w:tentative="1">
      <w:start w:val="1"/>
      <w:numFmt w:val="bullet"/>
      <w:lvlText w:val="•"/>
      <w:lvlJc w:val="start"/>
      <w:pPr>
        <w:tabs>
          <w:tab w:val="num" w:pos="216pt"/>
        </w:tabs>
        <w:ind w:start="216pt" w:hanging="18pt"/>
      </w:pPr>
      <w:rPr>
        <w:rFonts w:ascii="Arial" w:hAnsi="Arial" w:hint="default"/>
      </w:rPr>
    </w:lvl>
    <w:lvl w:ilvl="6" w:tplc="1C80A96C" w:tentative="1">
      <w:start w:val="1"/>
      <w:numFmt w:val="bullet"/>
      <w:lvlText w:val="•"/>
      <w:lvlJc w:val="start"/>
      <w:pPr>
        <w:tabs>
          <w:tab w:val="num" w:pos="252pt"/>
        </w:tabs>
        <w:ind w:start="252pt" w:hanging="18pt"/>
      </w:pPr>
      <w:rPr>
        <w:rFonts w:ascii="Arial" w:hAnsi="Arial" w:hint="default"/>
      </w:rPr>
    </w:lvl>
    <w:lvl w:ilvl="7" w:tplc="0F38134A" w:tentative="1">
      <w:start w:val="1"/>
      <w:numFmt w:val="bullet"/>
      <w:lvlText w:val="•"/>
      <w:lvlJc w:val="start"/>
      <w:pPr>
        <w:tabs>
          <w:tab w:val="num" w:pos="288pt"/>
        </w:tabs>
        <w:ind w:start="288pt" w:hanging="18pt"/>
      </w:pPr>
      <w:rPr>
        <w:rFonts w:ascii="Arial" w:hAnsi="Arial" w:hint="default"/>
      </w:rPr>
    </w:lvl>
    <w:lvl w:ilvl="8" w:tplc="5AC6DC94" w:tentative="1">
      <w:start w:val="1"/>
      <w:numFmt w:val="bullet"/>
      <w:lvlText w:val="•"/>
      <w:lvlJc w:val="start"/>
      <w:pPr>
        <w:tabs>
          <w:tab w:val="num" w:pos="324pt"/>
        </w:tabs>
        <w:ind w:start="324pt" w:hanging="18pt"/>
      </w:pPr>
      <w:rPr>
        <w:rFonts w:ascii="Arial" w:hAnsi="Arial" w:hint="default"/>
      </w:rPr>
    </w:lvl>
  </w:abstractNum>
  <w:abstractNum w:abstractNumId="22" w15:restartNumberingAfterBreak="0">
    <w:nsid w:val="69757397"/>
    <w:multiLevelType w:val="hybridMultilevel"/>
    <w:tmpl w:val="6B924F00"/>
    <w:lvl w:ilvl="0" w:tplc="249255AA">
      <w:start w:val="1"/>
      <w:numFmt w:val="bullet"/>
      <w:lvlText w:val="•"/>
      <w:lvlJc w:val="start"/>
      <w:pPr>
        <w:tabs>
          <w:tab w:val="num" w:pos="36pt"/>
        </w:tabs>
        <w:ind w:start="36pt" w:hanging="18pt"/>
      </w:pPr>
      <w:rPr>
        <w:rFonts w:ascii="Arial" w:hAnsi="Arial" w:hint="default"/>
      </w:rPr>
    </w:lvl>
    <w:lvl w:ilvl="1" w:tplc="CAC454B8" w:tentative="1">
      <w:start w:val="1"/>
      <w:numFmt w:val="bullet"/>
      <w:lvlText w:val="•"/>
      <w:lvlJc w:val="start"/>
      <w:pPr>
        <w:tabs>
          <w:tab w:val="num" w:pos="72pt"/>
        </w:tabs>
        <w:ind w:start="72pt" w:hanging="18pt"/>
      </w:pPr>
      <w:rPr>
        <w:rFonts w:ascii="Arial" w:hAnsi="Arial" w:hint="default"/>
      </w:rPr>
    </w:lvl>
    <w:lvl w:ilvl="2" w:tplc="77D6DCBE" w:tentative="1">
      <w:start w:val="1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Arial" w:hAnsi="Arial" w:hint="default"/>
      </w:rPr>
    </w:lvl>
    <w:lvl w:ilvl="3" w:tplc="217859DA" w:tentative="1">
      <w:start w:val="1"/>
      <w:numFmt w:val="bullet"/>
      <w:lvlText w:val="•"/>
      <w:lvlJc w:val="start"/>
      <w:pPr>
        <w:tabs>
          <w:tab w:val="num" w:pos="144pt"/>
        </w:tabs>
        <w:ind w:start="144pt" w:hanging="18pt"/>
      </w:pPr>
      <w:rPr>
        <w:rFonts w:ascii="Arial" w:hAnsi="Arial" w:hint="default"/>
      </w:rPr>
    </w:lvl>
    <w:lvl w:ilvl="4" w:tplc="8702D2CC" w:tentative="1">
      <w:start w:val="1"/>
      <w:numFmt w:val="bullet"/>
      <w:lvlText w:val="•"/>
      <w:lvlJc w:val="start"/>
      <w:pPr>
        <w:tabs>
          <w:tab w:val="num" w:pos="180pt"/>
        </w:tabs>
        <w:ind w:start="180pt" w:hanging="18pt"/>
      </w:pPr>
      <w:rPr>
        <w:rFonts w:ascii="Arial" w:hAnsi="Arial" w:hint="default"/>
      </w:rPr>
    </w:lvl>
    <w:lvl w:ilvl="5" w:tplc="59744744" w:tentative="1">
      <w:start w:val="1"/>
      <w:numFmt w:val="bullet"/>
      <w:lvlText w:val="•"/>
      <w:lvlJc w:val="start"/>
      <w:pPr>
        <w:tabs>
          <w:tab w:val="num" w:pos="216pt"/>
        </w:tabs>
        <w:ind w:start="216pt" w:hanging="18pt"/>
      </w:pPr>
      <w:rPr>
        <w:rFonts w:ascii="Arial" w:hAnsi="Arial" w:hint="default"/>
      </w:rPr>
    </w:lvl>
    <w:lvl w:ilvl="6" w:tplc="8710F786" w:tentative="1">
      <w:start w:val="1"/>
      <w:numFmt w:val="bullet"/>
      <w:lvlText w:val="•"/>
      <w:lvlJc w:val="start"/>
      <w:pPr>
        <w:tabs>
          <w:tab w:val="num" w:pos="252pt"/>
        </w:tabs>
        <w:ind w:start="252pt" w:hanging="18pt"/>
      </w:pPr>
      <w:rPr>
        <w:rFonts w:ascii="Arial" w:hAnsi="Arial" w:hint="default"/>
      </w:rPr>
    </w:lvl>
    <w:lvl w:ilvl="7" w:tplc="836899E6" w:tentative="1">
      <w:start w:val="1"/>
      <w:numFmt w:val="bullet"/>
      <w:lvlText w:val="•"/>
      <w:lvlJc w:val="start"/>
      <w:pPr>
        <w:tabs>
          <w:tab w:val="num" w:pos="288pt"/>
        </w:tabs>
        <w:ind w:start="288pt" w:hanging="18pt"/>
      </w:pPr>
      <w:rPr>
        <w:rFonts w:ascii="Arial" w:hAnsi="Arial" w:hint="default"/>
      </w:rPr>
    </w:lvl>
    <w:lvl w:ilvl="8" w:tplc="7BD8AC76" w:tentative="1">
      <w:start w:val="1"/>
      <w:numFmt w:val="bullet"/>
      <w:lvlText w:val="•"/>
      <w:lvlJc w:val="start"/>
      <w:pPr>
        <w:tabs>
          <w:tab w:val="num" w:pos="324pt"/>
        </w:tabs>
        <w:ind w:start="324pt" w:hanging="18pt"/>
      </w:pPr>
      <w:rPr>
        <w:rFonts w:ascii="Arial" w:hAnsi="Arial" w:hint="default"/>
      </w:rPr>
    </w:lvl>
  </w:abstractNum>
  <w:abstractNum w:abstractNumId="23" w15:restartNumberingAfterBreak="0">
    <w:nsid w:val="71285093"/>
    <w:multiLevelType w:val="hybridMultilevel"/>
    <w:tmpl w:val="BBC87A84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4" w15:restartNumberingAfterBreak="0">
    <w:nsid w:val="7876198F"/>
    <w:multiLevelType w:val="hybridMultilevel"/>
    <w:tmpl w:val="68723CA2"/>
    <w:lvl w:ilvl="0" w:tplc="04090001">
      <w:start w:val="1"/>
      <w:numFmt w:val="bullet"/>
      <w:lvlText w:val=""/>
      <w:lvlJc w:val="start"/>
      <w:pPr>
        <w:ind w:start="178.35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214.35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250.35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286.35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322.35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358.35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394.35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430.35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466.35pt" w:hanging="18pt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start"/>
      <w:pPr>
        <w:tabs>
          <w:tab w:val="num" w:pos="42.55pt"/>
        </w:tabs>
        <w:ind w:start="42.55pt" w:hanging="42.55pt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2"/>
  </w:num>
  <w:num w:numId="5">
    <w:abstractNumId w:val="6"/>
  </w:num>
  <w:num w:numId="6">
    <w:abstractNumId w:val="25"/>
  </w:num>
  <w:num w:numId="7">
    <w:abstractNumId w:val="14"/>
  </w:num>
  <w:num w:numId="8">
    <w:abstractNumId w:val="21"/>
  </w:num>
  <w:num w:numId="9">
    <w:abstractNumId w:val="5"/>
  </w:num>
  <w:num w:numId="10">
    <w:abstractNumId w:val="20"/>
  </w:num>
  <w:num w:numId="11">
    <w:abstractNumId w:val="13"/>
  </w:num>
  <w:num w:numId="12">
    <w:abstractNumId w:val="0"/>
    <w:lvlOverride w:ilvl="0">
      <w:lvl w:ilvl="0">
        <w:start w:val="1"/>
        <w:numFmt w:val="bullet"/>
        <w:lvlText w:val=""/>
        <w:lvlJc w:val="start"/>
        <w:pPr>
          <w:ind w:start="28.35pt" w:hanging="14.15pt"/>
        </w:pPr>
        <w:rPr>
          <w:rFonts w:ascii="Symbol" w:hAnsi="Symbol" w:hint="default"/>
        </w:rPr>
      </w:lvl>
    </w:lvlOverride>
  </w:num>
  <w:num w:numId="13">
    <w:abstractNumId w:val="22"/>
  </w:num>
  <w:num w:numId="14">
    <w:abstractNumId w:val="16"/>
  </w:num>
  <w:num w:numId="15">
    <w:abstractNumId w:val="23"/>
  </w:num>
  <w:num w:numId="16">
    <w:abstractNumId w:val="17"/>
  </w:num>
  <w:num w:numId="17">
    <w:abstractNumId w:val="19"/>
  </w:num>
  <w:num w:numId="18">
    <w:abstractNumId w:val="4"/>
  </w:num>
  <w:num w:numId="19">
    <w:abstractNumId w:val="8"/>
  </w:num>
  <w:num w:numId="20">
    <w:abstractNumId w:val="7"/>
  </w:num>
  <w:num w:numId="21">
    <w:abstractNumId w:val="15"/>
  </w:num>
  <w:num w:numId="22">
    <w:abstractNumId w:val="18"/>
  </w:num>
  <w:num w:numId="23">
    <w:abstractNumId w:val="24"/>
  </w:num>
  <w:num w:numId="24">
    <w:abstractNumId w:val="3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30%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.40pt"/>
  <w:doNotHyphenateCaps/>
  <w:drawingGridHorizontalSpacing w:val="5pt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96"/>
    <w:rsid w:val="000000A2"/>
    <w:rsid w:val="000004CA"/>
    <w:rsid w:val="00000515"/>
    <w:rsid w:val="000006E7"/>
    <w:rsid w:val="00000ECA"/>
    <w:rsid w:val="00000F2A"/>
    <w:rsid w:val="000015BF"/>
    <w:rsid w:val="00001FC3"/>
    <w:rsid w:val="000020C0"/>
    <w:rsid w:val="00002375"/>
    <w:rsid w:val="00002459"/>
    <w:rsid w:val="00003131"/>
    <w:rsid w:val="000031AB"/>
    <w:rsid w:val="00003772"/>
    <w:rsid w:val="000037FB"/>
    <w:rsid w:val="0000478E"/>
    <w:rsid w:val="00004885"/>
    <w:rsid w:val="00004CD0"/>
    <w:rsid w:val="00004D8C"/>
    <w:rsid w:val="00004DCB"/>
    <w:rsid w:val="000051F0"/>
    <w:rsid w:val="00005327"/>
    <w:rsid w:val="0000553B"/>
    <w:rsid w:val="0000589F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220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620"/>
    <w:rsid w:val="000208B8"/>
    <w:rsid w:val="00020D61"/>
    <w:rsid w:val="00020E8F"/>
    <w:rsid w:val="0002130A"/>
    <w:rsid w:val="00021592"/>
    <w:rsid w:val="0002165C"/>
    <w:rsid w:val="00021AE1"/>
    <w:rsid w:val="00021B70"/>
    <w:rsid w:val="00021C67"/>
    <w:rsid w:val="00021DEC"/>
    <w:rsid w:val="00021E89"/>
    <w:rsid w:val="000222F7"/>
    <w:rsid w:val="000228C4"/>
    <w:rsid w:val="00022BCE"/>
    <w:rsid w:val="00023228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64B"/>
    <w:rsid w:val="00030766"/>
    <w:rsid w:val="00030A68"/>
    <w:rsid w:val="00030ED5"/>
    <w:rsid w:val="00030F74"/>
    <w:rsid w:val="00031242"/>
    <w:rsid w:val="00031BD0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C16"/>
    <w:rsid w:val="00034DC2"/>
    <w:rsid w:val="000350B6"/>
    <w:rsid w:val="0003540B"/>
    <w:rsid w:val="00035518"/>
    <w:rsid w:val="00035CAB"/>
    <w:rsid w:val="000361C6"/>
    <w:rsid w:val="0003667C"/>
    <w:rsid w:val="00036A16"/>
    <w:rsid w:val="00036C45"/>
    <w:rsid w:val="00036FA7"/>
    <w:rsid w:val="00037419"/>
    <w:rsid w:val="000374AD"/>
    <w:rsid w:val="000377E3"/>
    <w:rsid w:val="00037910"/>
    <w:rsid w:val="00037A21"/>
    <w:rsid w:val="00037D3E"/>
    <w:rsid w:val="00037F42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8D0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3B5"/>
    <w:rsid w:val="000444AD"/>
    <w:rsid w:val="00044576"/>
    <w:rsid w:val="00044FC4"/>
    <w:rsid w:val="000451E5"/>
    <w:rsid w:val="000453F6"/>
    <w:rsid w:val="000458CB"/>
    <w:rsid w:val="00045AC3"/>
    <w:rsid w:val="00045B15"/>
    <w:rsid w:val="0004679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B58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9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845"/>
    <w:rsid w:val="00054A5B"/>
    <w:rsid w:val="00054ACE"/>
    <w:rsid w:val="00054AD7"/>
    <w:rsid w:val="00054AD9"/>
    <w:rsid w:val="00054DAB"/>
    <w:rsid w:val="0005504C"/>
    <w:rsid w:val="00055873"/>
    <w:rsid w:val="00055B8E"/>
    <w:rsid w:val="00055D79"/>
    <w:rsid w:val="0005602E"/>
    <w:rsid w:val="00056057"/>
    <w:rsid w:val="00056235"/>
    <w:rsid w:val="000572A7"/>
    <w:rsid w:val="00057460"/>
    <w:rsid w:val="000574E1"/>
    <w:rsid w:val="00057511"/>
    <w:rsid w:val="00057817"/>
    <w:rsid w:val="00057AD4"/>
    <w:rsid w:val="00057DF9"/>
    <w:rsid w:val="00057F2C"/>
    <w:rsid w:val="00057F68"/>
    <w:rsid w:val="00057F6C"/>
    <w:rsid w:val="00057FE7"/>
    <w:rsid w:val="00060586"/>
    <w:rsid w:val="00060F2F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3F9F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BB7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C76"/>
    <w:rsid w:val="00070E7B"/>
    <w:rsid w:val="0007118F"/>
    <w:rsid w:val="000711FC"/>
    <w:rsid w:val="00071394"/>
    <w:rsid w:val="000716FB"/>
    <w:rsid w:val="00071E9B"/>
    <w:rsid w:val="00071F99"/>
    <w:rsid w:val="00072A1D"/>
    <w:rsid w:val="00072E75"/>
    <w:rsid w:val="00072EFA"/>
    <w:rsid w:val="00073219"/>
    <w:rsid w:val="00073785"/>
    <w:rsid w:val="00073D56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9D6"/>
    <w:rsid w:val="00075FE3"/>
    <w:rsid w:val="00076622"/>
    <w:rsid w:val="00076775"/>
    <w:rsid w:val="00076B07"/>
    <w:rsid w:val="00076D63"/>
    <w:rsid w:val="00077579"/>
    <w:rsid w:val="00077A78"/>
    <w:rsid w:val="00080170"/>
    <w:rsid w:val="00080175"/>
    <w:rsid w:val="000805B2"/>
    <w:rsid w:val="00080786"/>
    <w:rsid w:val="00080D74"/>
    <w:rsid w:val="00080E2A"/>
    <w:rsid w:val="00082152"/>
    <w:rsid w:val="000826FF"/>
    <w:rsid w:val="00082A49"/>
    <w:rsid w:val="00082ACF"/>
    <w:rsid w:val="00082C27"/>
    <w:rsid w:val="00082DA4"/>
    <w:rsid w:val="00082E54"/>
    <w:rsid w:val="00083322"/>
    <w:rsid w:val="000833CA"/>
    <w:rsid w:val="00083788"/>
    <w:rsid w:val="00083F02"/>
    <w:rsid w:val="00083FE2"/>
    <w:rsid w:val="00084255"/>
    <w:rsid w:val="00084751"/>
    <w:rsid w:val="00084937"/>
    <w:rsid w:val="00085239"/>
    <w:rsid w:val="00085E32"/>
    <w:rsid w:val="000861E4"/>
    <w:rsid w:val="000862BA"/>
    <w:rsid w:val="00086B50"/>
    <w:rsid w:val="00086C4D"/>
    <w:rsid w:val="00086CF2"/>
    <w:rsid w:val="00087250"/>
    <w:rsid w:val="0008731C"/>
    <w:rsid w:val="0008760B"/>
    <w:rsid w:val="00087881"/>
    <w:rsid w:val="00087BAB"/>
    <w:rsid w:val="00087E29"/>
    <w:rsid w:val="00087F45"/>
    <w:rsid w:val="00087F91"/>
    <w:rsid w:val="00090573"/>
    <w:rsid w:val="00090586"/>
    <w:rsid w:val="00090653"/>
    <w:rsid w:val="00091714"/>
    <w:rsid w:val="00091C21"/>
    <w:rsid w:val="00091D2D"/>
    <w:rsid w:val="000921E3"/>
    <w:rsid w:val="00092334"/>
    <w:rsid w:val="000923BD"/>
    <w:rsid w:val="000931C3"/>
    <w:rsid w:val="00093327"/>
    <w:rsid w:val="000938A0"/>
    <w:rsid w:val="00093B72"/>
    <w:rsid w:val="0009437A"/>
    <w:rsid w:val="000947B7"/>
    <w:rsid w:val="00094F38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0F8E"/>
    <w:rsid w:val="000A1089"/>
    <w:rsid w:val="000A11BB"/>
    <w:rsid w:val="000A1554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4C65"/>
    <w:rsid w:val="000A52B9"/>
    <w:rsid w:val="000A54DF"/>
    <w:rsid w:val="000A58EB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2D0"/>
    <w:rsid w:val="000A7955"/>
    <w:rsid w:val="000A7C88"/>
    <w:rsid w:val="000A7E17"/>
    <w:rsid w:val="000B02C2"/>
    <w:rsid w:val="000B02FC"/>
    <w:rsid w:val="000B041B"/>
    <w:rsid w:val="000B081C"/>
    <w:rsid w:val="000B10AB"/>
    <w:rsid w:val="000B12E0"/>
    <w:rsid w:val="000B17A1"/>
    <w:rsid w:val="000B191D"/>
    <w:rsid w:val="000B1A0E"/>
    <w:rsid w:val="000B1CD3"/>
    <w:rsid w:val="000B22B6"/>
    <w:rsid w:val="000B256B"/>
    <w:rsid w:val="000B2BFA"/>
    <w:rsid w:val="000B32D4"/>
    <w:rsid w:val="000B38DA"/>
    <w:rsid w:val="000B3F37"/>
    <w:rsid w:val="000B4080"/>
    <w:rsid w:val="000B4083"/>
    <w:rsid w:val="000B463C"/>
    <w:rsid w:val="000B49D7"/>
    <w:rsid w:val="000B4EA5"/>
    <w:rsid w:val="000B52FA"/>
    <w:rsid w:val="000B53AF"/>
    <w:rsid w:val="000B546F"/>
    <w:rsid w:val="000B5642"/>
    <w:rsid w:val="000B60B9"/>
    <w:rsid w:val="000B617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1E4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98"/>
    <w:rsid w:val="000D1D0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1E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CA7"/>
    <w:rsid w:val="000E2CF1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0B56"/>
    <w:rsid w:val="000F11B4"/>
    <w:rsid w:val="000F13C4"/>
    <w:rsid w:val="000F13D7"/>
    <w:rsid w:val="000F17E4"/>
    <w:rsid w:val="000F187D"/>
    <w:rsid w:val="000F189A"/>
    <w:rsid w:val="000F1B0F"/>
    <w:rsid w:val="000F1CF3"/>
    <w:rsid w:val="000F203A"/>
    <w:rsid w:val="000F20CD"/>
    <w:rsid w:val="000F251F"/>
    <w:rsid w:val="000F26CA"/>
    <w:rsid w:val="000F2965"/>
    <w:rsid w:val="000F2A21"/>
    <w:rsid w:val="000F2E12"/>
    <w:rsid w:val="000F31B9"/>
    <w:rsid w:val="000F34C7"/>
    <w:rsid w:val="000F3755"/>
    <w:rsid w:val="000F3AC2"/>
    <w:rsid w:val="000F3B40"/>
    <w:rsid w:val="000F3FFF"/>
    <w:rsid w:val="000F426F"/>
    <w:rsid w:val="000F42EA"/>
    <w:rsid w:val="000F4A11"/>
    <w:rsid w:val="000F4CAF"/>
    <w:rsid w:val="000F4D95"/>
    <w:rsid w:val="000F4F44"/>
    <w:rsid w:val="000F53CB"/>
    <w:rsid w:val="000F5C8E"/>
    <w:rsid w:val="000F5F71"/>
    <w:rsid w:val="000F61C4"/>
    <w:rsid w:val="000F654F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2FF"/>
    <w:rsid w:val="0010047B"/>
    <w:rsid w:val="0010067A"/>
    <w:rsid w:val="00100BF3"/>
    <w:rsid w:val="001010D1"/>
    <w:rsid w:val="00101489"/>
    <w:rsid w:val="00101513"/>
    <w:rsid w:val="00101536"/>
    <w:rsid w:val="0010163E"/>
    <w:rsid w:val="0010175D"/>
    <w:rsid w:val="00101A0E"/>
    <w:rsid w:val="00101ACE"/>
    <w:rsid w:val="00102147"/>
    <w:rsid w:val="00102335"/>
    <w:rsid w:val="001024B7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DC2"/>
    <w:rsid w:val="00106E7E"/>
    <w:rsid w:val="001074D1"/>
    <w:rsid w:val="00107C4B"/>
    <w:rsid w:val="00107FD3"/>
    <w:rsid w:val="001102F8"/>
    <w:rsid w:val="001106C0"/>
    <w:rsid w:val="00111114"/>
    <w:rsid w:val="00111486"/>
    <w:rsid w:val="001115C0"/>
    <w:rsid w:val="001115F4"/>
    <w:rsid w:val="001118AA"/>
    <w:rsid w:val="00111AD9"/>
    <w:rsid w:val="00111AFE"/>
    <w:rsid w:val="00111B0A"/>
    <w:rsid w:val="001122B0"/>
    <w:rsid w:val="001126B0"/>
    <w:rsid w:val="00112B8F"/>
    <w:rsid w:val="00112D41"/>
    <w:rsid w:val="001133AD"/>
    <w:rsid w:val="001134DA"/>
    <w:rsid w:val="001136ED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139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1AA1"/>
    <w:rsid w:val="00122153"/>
    <w:rsid w:val="00122581"/>
    <w:rsid w:val="00122842"/>
    <w:rsid w:val="00122BFB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0BA"/>
    <w:rsid w:val="00126D98"/>
    <w:rsid w:val="00126DAB"/>
    <w:rsid w:val="001274AC"/>
    <w:rsid w:val="001275E6"/>
    <w:rsid w:val="001277CF"/>
    <w:rsid w:val="00127DE2"/>
    <w:rsid w:val="00127F28"/>
    <w:rsid w:val="00127F4C"/>
    <w:rsid w:val="00130156"/>
    <w:rsid w:val="001301E5"/>
    <w:rsid w:val="00130714"/>
    <w:rsid w:val="00130953"/>
    <w:rsid w:val="00130A25"/>
    <w:rsid w:val="00130B2D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3CE"/>
    <w:rsid w:val="001345D5"/>
    <w:rsid w:val="00134992"/>
    <w:rsid w:val="00134B58"/>
    <w:rsid w:val="00134F3B"/>
    <w:rsid w:val="00135015"/>
    <w:rsid w:val="00135095"/>
    <w:rsid w:val="001352A6"/>
    <w:rsid w:val="00135709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BFB"/>
    <w:rsid w:val="00136DF8"/>
    <w:rsid w:val="00137280"/>
    <w:rsid w:val="00137288"/>
    <w:rsid w:val="00137480"/>
    <w:rsid w:val="001376F7"/>
    <w:rsid w:val="00137788"/>
    <w:rsid w:val="001378B9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1E4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FDA"/>
    <w:rsid w:val="001470C2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53"/>
    <w:rsid w:val="00152066"/>
    <w:rsid w:val="0015289B"/>
    <w:rsid w:val="001528BF"/>
    <w:rsid w:val="00152A3B"/>
    <w:rsid w:val="00153021"/>
    <w:rsid w:val="001530F8"/>
    <w:rsid w:val="001531FD"/>
    <w:rsid w:val="0015347E"/>
    <w:rsid w:val="00153578"/>
    <w:rsid w:val="00153A48"/>
    <w:rsid w:val="00153A6B"/>
    <w:rsid w:val="00153EEF"/>
    <w:rsid w:val="00153F29"/>
    <w:rsid w:val="001544AB"/>
    <w:rsid w:val="001545B7"/>
    <w:rsid w:val="00154B50"/>
    <w:rsid w:val="00154DA3"/>
    <w:rsid w:val="00154DBE"/>
    <w:rsid w:val="00155839"/>
    <w:rsid w:val="00155F7A"/>
    <w:rsid w:val="00155FB2"/>
    <w:rsid w:val="00156260"/>
    <w:rsid w:val="0015674F"/>
    <w:rsid w:val="00156AEF"/>
    <w:rsid w:val="0015722A"/>
    <w:rsid w:val="00157D0C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271"/>
    <w:rsid w:val="001639BC"/>
    <w:rsid w:val="00163AFC"/>
    <w:rsid w:val="001644CC"/>
    <w:rsid w:val="00164646"/>
    <w:rsid w:val="001647FA"/>
    <w:rsid w:val="001649D4"/>
    <w:rsid w:val="00165137"/>
    <w:rsid w:val="001651AA"/>
    <w:rsid w:val="00165337"/>
    <w:rsid w:val="0016634F"/>
    <w:rsid w:val="00166994"/>
    <w:rsid w:val="001669F9"/>
    <w:rsid w:val="00166D66"/>
    <w:rsid w:val="0016700E"/>
    <w:rsid w:val="0016711A"/>
    <w:rsid w:val="0016764C"/>
    <w:rsid w:val="00167709"/>
    <w:rsid w:val="001678ED"/>
    <w:rsid w:val="00170248"/>
    <w:rsid w:val="00170397"/>
    <w:rsid w:val="001703EB"/>
    <w:rsid w:val="0017048A"/>
    <w:rsid w:val="001706E4"/>
    <w:rsid w:val="001708D0"/>
    <w:rsid w:val="00170F0F"/>
    <w:rsid w:val="00171261"/>
    <w:rsid w:val="00171944"/>
    <w:rsid w:val="00171D7E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2FA8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92"/>
    <w:rsid w:val="00177EBD"/>
    <w:rsid w:val="0018009B"/>
    <w:rsid w:val="001800DB"/>
    <w:rsid w:val="00180149"/>
    <w:rsid w:val="0018016C"/>
    <w:rsid w:val="001806B6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5B2"/>
    <w:rsid w:val="00183612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0ED"/>
    <w:rsid w:val="0019128F"/>
    <w:rsid w:val="00191727"/>
    <w:rsid w:val="00191A0A"/>
    <w:rsid w:val="00191A2B"/>
    <w:rsid w:val="00191EBF"/>
    <w:rsid w:val="001923B2"/>
    <w:rsid w:val="001925E5"/>
    <w:rsid w:val="00192A10"/>
    <w:rsid w:val="00192D98"/>
    <w:rsid w:val="00193747"/>
    <w:rsid w:val="00193845"/>
    <w:rsid w:val="00193987"/>
    <w:rsid w:val="0019573B"/>
    <w:rsid w:val="0019592C"/>
    <w:rsid w:val="00195F99"/>
    <w:rsid w:val="00196066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146"/>
    <w:rsid w:val="001A258A"/>
    <w:rsid w:val="001A2819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82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405"/>
    <w:rsid w:val="001B26EE"/>
    <w:rsid w:val="001B2993"/>
    <w:rsid w:val="001B2DF5"/>
    <w:rsid w:val="001B3612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4E3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06"/>
    <w:rsid w:val="001C2582"/>
    <w:rsid w:val="001C2E60"/>
    <w:rsid w:val="001C3474"/>
    <w:rsid w:val="001C3B46"/>
    <w:rsid w:val="001C3BA2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67D5"/>
    <w:rsid w:val="001C6808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B4C"/>
    <w:rsid w:val="001D1CFF"/>
    <w:rsid w:val="001D239A"/>
    <w:rsid w:val="001D2B3C"/>
    <w:rsid w:val="001D2BB2"/>
    <w:rsid w:val="001D2C75"/>
    <w:rsid w:val="001D2E6C"/>
    <w:rsid w:val="001D2ECD"/>
    <w:rsid w:val="001D329E"/>
    <w:rsid w:val="001D369D"/>
    <w:rsid w:val="001D3A25"/>
    <w:rsid w:val="001D3C68"/>
    <w:rsid w:val="001D3E2B"/>
    <w:rsid w:val="001D413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5C33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008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E7888"/>
    <w:rsid w:val="001F04C3"/>
    <w:rsid w:val="001F0546"/>
    <w:rsid w:val="001F056D"/>
    <w:rsid w:val="001F09F9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DF6"/>
    <w:rsid w:val="001F2E08"/>
    <w:rsid w:val="001F32F2"/>
    <w:rsid w:val="001F37ED"/>
    <w:rsid w:val="001F3842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C34"/>
    <w:rsid w:val="00204D22"/>
    <w:rsid w:val="00205635"/>
    <w:rsid w:val="002056B8"/>
    <w:rsid w:val="002058DC"/>
    <w:rsid w:val="00205AB2"/>
    <w:rsid w:val="00205CB2"/>
    <w:rsid w:val="00205E95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0F3"/>
    <w:rsid w:val="00210174"/>
    <w:rsid w:val="00210662"/>
    <w:rsid w:val="002109D5"/>
    <w:rsid w:val="00210A2E"/>
    <w:rsid w:val="00210BC8"/>
    <w:rsid w:val="00210C84"/>
    <w:rsid w:val="00210C91"/>
    <w:rsid w:val="00210CF7"/>
    <w:rsid w:val="00210F42"/>
    <w:rsid w:val="00211042"/>
    <w:rsid w:val="00211345"/>
    <w:rsid w:val="00211390"/>
    <w:rsid w:val="0021146A"/>
    <w:rsid w:val="0021148E"/>
    <w:rsid w:val="002114FA"/>
    <w:rsid w:val="00211D31"/>
    <w:rsid w:val="00211DD9"/>
    <w:rsid w:val="00211F99"/>
    <w:rsid w:val="002125B4"/>
    <w:rsid w:val="002126FB"/>
    <w:rsid w:val="00212816"/>
    <w:rsid w:val="0021293C"/>
    <w:rsid w:val="00212D30"/>
    <w:rsid w:val="002130BD"/>
    <w:rsid w:val="00213706"/>
    <w:rsid w:val="00213851"/>
    <w:rsid w:val="00213C2E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CC6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8D"/>
    <w:rsid w:val="002241C9"/>
    <w:rsid w:val="00224A01"/>
    <w:rsid w:val="00224A9B"/>
    <w:rsid w:val="00224C25"/>
    <w:rsid w:val="00225161"/>
    <w:rsid w:val="0022564D"/>
    <w:rsid w:val="0022592D"/>
    <w:rsid w:val="00225BC3"/>
    <w:rsid w:val="00225BEB"/>
    <w:rsid w:val="0022657F"/>
    <w:rsid w:val="002269A7"/>
    <w:rsid w:val="00226BD3"/>
    <w:rsid w:val="00226F21"/>
    <w:rsid w:val="0022735A"/>
    <w:rsid w:val="00227503"/>
    <w:rsid w:val="002275A8"/>
    <w:rsid w:val="00227873"/>
    <w:rsid w:val="002279D2"/>
    <w:rsid w:val="00227C3A"/>
    <w:rsid w:val="00227F9E"/>
    <w:rsid w:val="00230040"/>
    <w:rsid w:val="002300E1"/>
    <w:rsid w:val="002305EF"/>
    <w:rsid w:val="00230810"/>
    <w:rsid w:val="00230944"/>
    <w:rsid w:val="00230AD3"/>
    <w:rsid w:val="00230B76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143"/>
    <w:rsid w:val="00235581"/>
    <w:rsid w:val="00235698"/>
    <w:rsid w:val="00235724"/>
    <w:rsid w:val="00235A15"/>
    <w:rsid w:val="00235D72"/>
    <w:rsid w:val="00236400"/>
    <w:rsid w:val="0023691F"/>
    <w:rsid w:val="00236ABB"/>
    <w:rsid w:val="00236D6C"/>
    <w:rsid w:val="00236E1F"/>
    <w:rsid w:val="00236F55"/>
    <w:rsid w:val="00236F71"/>
    <w:rsid w:val="0023728B"/>
    <w:rsid w:val="002373FC"/>
    <w:rsid w:val="0023776F"/>
    <w:rsid w:val="00237C6F"/>
    <w:rsid w:val="00237D22"/>
    <w:rsid w:val="00240434"/>
    <w:rsid w:val="002409A7"/>
    <w:rsid w:val="00240A69"/>
    <w:rsid w:val="00240B7D"/>
    <w:rsid w:val="00240ED2"/>
    <w:rsid w:val="00240F51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4AC1"/>
    <w:rsid w:val="002452BE"/>
    <w:rsid w:val="00245492"/>
    <w:rsid w:val="002457BE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3EA"/>
    <w:rsid w:val="00252A61"/>
    <w:rsid w:val="00252D35"/>
    <w:rsid w:val="0025304C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1BF"/>
    <w:rsid w:val="0025427D"/>
    <w:rsid w:val="0025464E"/>
    <w:rsid w:val="00254D49"/>
    <w:rsid w:val="00254D76"/>
    <w:rsid w:val="00255C71"/>
    <w:rsid w:val="00255C73"/>
    <w:rsid w:val="00255D42"/>
    <w:rsid w:val="00256D11"/>
    <w:rsid w:val="00256F02"/>
    <w:rsid w:val="002571C8"/>
    <w:rsid w:val="002572F1"/>
    <w:rsid w:val="002574D9"/>
    <w:rsid w:val="002574F6"/>
    <w:rsid w:val="00257A62"/>
    <w:rsid w:val="00257CB5"/>
    <w:rsid w:val="00260156"/>
    <w:rsid w:val="0026037C"/>
    <w:rsid w:val="0026075E"/>
    <w:rsid w:val="00260FAD"/>
    <w:rsid w:val="00261051"/>
    <w:rsid w:val="002612A1"/>
    <w:rsid w:val="00261559"/>
    <w:rsid w:val="00261A63"/>
    <w:rsid w:val="00261BA4"/>
    <w:rsid w:val="00261D05"/>
    <w:rsid w:val="002622E3"/>
    <w:rsid w:val="002623AC"/>
    <w:rsid w:val="002623DA"/>
    <w:rsid w:val="0026289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995"/>
    <w:rsid w:val="00267D2F"/>
    <w:rsid w:val="00267ECF"/>
    <w:rsid w:val="00270C63"/>
    <w:rsid w:val="00270C70"/>
    <w:rsid w:val="00270C98"/>
    <w:rsid w:val="00270E57"/>
    <w:rsid w:val="00271738"/>
    <w:rsid w:val="00271885"/>
    <w:rsid w:val="0027193C"/>
    <w:rsid w:val="0027197B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4A1"/>
    <w:rsid w:val="00277E66"/>
    <w:rsid w:val="002801E2"/>
    <w:rsid w:val="002801FE"/>
    <w:rsid w:val="0028024B"/>
    <w:rsid w:val="0028052D"/>
    <w:rsid w:val="00280684"/>
    <w:rsid w:val="00280706"/>
    <w:rsid w:val="0028073A"/>
    <w:rsid w:val="00280851"/>
    <w:rsid w:val="00280960"/>
    <w:rsid w:val="00280B25"/>
    <w:rsid w:val="00280D6E"/>
    <w:rsid w:val="00280FAA"/>
    <w:rsid w:val="00281166"/>
    <w:rsid w:val="00281D06"/>
    <w:rsid w:val="002821D2"/>
    <w:rsid w:val="002822C0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8AC"/>
    <w:rsid w:val="00284E7F"/>
    <w:rsid w:val="00284F04"/>
    <w:rsid w:val="002851CC"/>
    <w:rsid w:val="00285251"/>
    <w:rsid w:val="00285520"/>
    <w:rsid w:val="002855B4"/>
    <w:rsid w:val="00285894"/>
    <w:rsid w:val="00285E28"/>
    <w:rsid w:val="00286487"/>
    <w:rsid w:val="00286631"/>
    <w:rsid w:val="002867A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143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6FF"/>
    <w:rsid w:val="002B3BA5"/>
    <w:rsid w:val="002B3D90"/>
    <w:rsid w:val="002B4C39"/>
    <w:rsid w:val="002B5052"/>
    <w:rsid w:val="002B5976"/>
    <w:rsid w:val="002B5A52"/>
    <w:rsid w:val="002B6397"/>
    <w:rsid w:val="002B64FE"/>
    <w:rsid w:val="002B651D"/>
    <w:rsid w:val="002B6890"/>
    <w:rsid w:val="002B694E"/>
    <w:rsid w:val="002B6C2C"/>
    <w:rsid w:val="002B6D14"/>
    <w:rsid w:val="002B7095"/>
    <w:rsid w:val="002B786E"/>
    <w:rsid w:val="002B79BA"/>
    <w:rsid w:val="002C00D6"/>
    <w:rsid w:val="002C04C2"/>
    <w:rsid w:val="002C0818"/>
    <w:rsid w:val="002C08EF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49E"/>
    <w:rsid w:val="002D15C0"/>
    <w:rsid w:val="002D1894"/>
    <w:rsid w:val="002D2057"/>
    <w:rsid w:val="002D2615"/>
    <w:rsid w:val="002D2B4E"/>
    <w:rsid w:val="002D2E02"/>
    <w:rsid w:val="002D3968"/>
    <w:rsid w:val="002D3A66"/>
    <w:rsid w:val="002D425A"/>
    <w:rsid w:val="002D42E6"/>
    <w:rsid w:val="002D4322"/>
    <w:rsid w:val="002D4A54"/>
    <w:rsid w:val="002D4A85"/>
    <w:rsid w:val="002D4E37"/>
    <w:rsid w:val="002D52E0"/>
    <w:rsid w:val="002D5D72"/>
    <w:rsid w:val="002D5DEA"/>
    <w:rsid w:val="002D6127"/>
    <w:rsid w:val="002D62B2"/>
    <w:rsid w:val="002D68C3"/>
    <w:rsid w:val="002D6B9D"/>
    <w:rsid w:val="002D6C69"/>
    <w:rsid w:val="002D6F2B"/>
    <w:rsid w:val="002D6F89"/>
    <w:rsid w:val="002D7058"/>
    <w:rsid w:val="002D7067"/>
    <w:rsid w:val="002D7429"/>
    <w:rsid w:val="002D772F"/>
    <w:rsid w:val="002D7833"/>
    <w:rsid w:val="002D794C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1A53"/>
    <w:rsid w:val="002E21D5"/>
    <w:rsid w:val="002E251B"/>
    <w:rsid w:val="002E2846"/>
    <w:rsid w:val="002E2923"/>
    <w:rsid w:val="002E2A76"/>
    <w:rsid w:val="002E306D"/>
    <w:rsid w:val="002E35CD"/>
    <w:rsid w:val="002E3624"/>
    <w:rsid w:val="002E3653"/>
    <w:rsid w:val="002E36AE"/>
    <w:rsid w:val="002E38B7"/>
    <w:rsid w:val="002E3A8B"/>
    <w:rsid w:val="002E4877"/>
    <w:rsid w:val="002E4B7B"/>
    <w:rsid w:val="002E4C0E"/>
    <w:rsid w:val="002E501A"/>
    <w:rsid w:val="002E550C"/>
    <w:rsid w:val="002E58E1"/>
    <w:rsid w:val="002E5B55"/>
    <w:rsid w:val="002E5BDD"/>
    <w:rsid w:val="002E5C56"/>
    <w:rsid w:val="002E5CBA"/>
    <w:rsid w:val="002E679D"/>
    <w:rsid w:val="002E7321"/>
    <w:rsid w:val="002E7894"/>
    <w:rsid w:val="002E7C45"/>
    <w:rsid w:val="002F0045"/>
    <w:rsid w:val="002F00E0"/>
    <w:rsid w:val="002F00F0"/>
    <w:rsid w:val="002F025B"/>
    <w:rsid w:val="002F0675"/>
    <w:rsid w:val="002F0684"/>
    <w:rsid w:val="002F0A2A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5D6"/>
    <w:rsid w:val="002F4934"/>
    <w:rsid w:val="002F4A52"/>
    <w:rsid w:val="002F4CF5"/>
    <w:rsid w:val="002F4FC5"/>
    <w:rsid w:val="002F501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0B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AC5"/>
    <w:rsid w:val="00304FCA"/>
    <w:rsid w:val="00305372"/>
    <w:rsid w:val="003054BD"/>
    <w:rsid w:val="00306109"/>
    <w:rsid w:val="00306133"/>
    <w:rsid w:val="0030621C"/>
    <w:rsid w:val="00306306"/>
    <w:rsid w:val="003065FB"/>
    <w:rsid w:val="00306C47"/>
    <w:rsid w:val="00307B27"/>
    <w:rsid w:val="00307CA6"/>
    <w:rsid w:val="00307F28"/>
    <w:rsid w:val="0031006B"/>
    <w:rsid w:val="0031018C"/>
    <w:rsid w:val="003101DC"/>
    <w:rsid w:val="0031035A"/>
    <w:rsid w:val="003105FA"/>
    <w:rsid w:val="00310CC6"/>
    <w:rsid w:val="00311421"/>
    <w:rsid w:val="00311642"/>
    <w:rsid w:val="00311761"/>
    <w:rsid w:val="00311941"/>
    <w:rsid w:val="00312064"/>
    <w:rsid w:val="003121B8"/>
    <w:rsid w:val="00312D94"/>
    <w:rsid w:val="003131CB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35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DB8"/>
    <w:rsid w:val="00322E3B"/>
    <w:rsid w:val="00323403"/>
    <w:rsid w:val="0032350D"/>
    <w:rsid w:val="00323FAD"/>
    <w:rsid w:val="003242C1"/>
    <w:rsid w:val="00324731"/>
    <w:rsid w:val="003249F8"/>
    <w:rsid w:val="00324F6C"/>
    <w:rsid w:val="00325AD9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61"/>
    <w:rsid w:val="00327F11"/>
    <w:rsid w:val="00330337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5DC"/>
    <w:rsid w:val="003336B7"/>
    <w:rsid w:val="00333FB4"/>
    <w:rsid w:val="00334799"/>
    <w:rsid w:val="00334DF1"/>
    <w:rsid w:val="00335250"/>
    <w:rsid w:val="0033588B"/>
    <w:rsid w:val="0033592C"/>
    <w:rsid w:val="00335E2A"/>
    <w:rsid w:val="00336225"/>
    <w:rsid w:val="00336780"/>
    <w:rsid w:val="003367C5"/>
    <w:rsid w:val="00336D6E"/>
    <w:rsid w:val="003370D3"/>
    <w:rsid w:val="003377A3"/>
    <w:rsid w:val="003377E5"/>
    <w:rsid w:val="003378A3"/>
    <w:rsid w:val="00337A57"/>
    <w:rsid w:val="00337C71"/>
    <w:rsid w:val="00340083"/>
    <w:rsid w:val="0034009A"/>
    <w:rsid w:val="00340E16"/>
    <w:rsid w:val="00340E58"/>
    <w:rsid w:val="00340F47"/>
    <w:rsid w:val="00341087"/>
    <w:rsid w:val="003413A1"/>
    <w:rsid w:val="00341840"/>
    <w:rsid w:val="00341BCD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963"/>
    <w:rsid w:val="00343B97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599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B16"/>
    <w:rsid w:val="00352CC9"/>
    <w:rsid w:val="00352DAE"/>
    <w:rsid w:val="00352FD6"/>
    <w:rsid w:val="003530A0"/>
    <w:rsid w:val="003531B0"/>
    <w:rsid w:val="0035325F"/>
    <w:rsid w:val="003532D2"/>
    <w:rsid w:val="00353318"/>
    <w:rsid w:val="00353591"/>
    <w:rsid w:val="003536C6"/>
    <w:rsid w:val="003539B2"/>
    <w:rsid w:val="00353CC0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9A1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0B8"/>
    <w:rsid w:val="00363984"/>
    <w:rsid w:val="00363EE9"/>
    <w:rsid w:val="00364A63"/>
    <w:rsid w:val="00364DB6"/>
    <w:rsid w:val="003654DA"/>
    <w:rsid w:val="00367154"/>
    <w:rsid w:val="00367D2F"/>
    <w:rsid w:val="003700A7"/>
    <w:rsid w:val="00370285"/>
    <w:rsid w:val="003703C7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0EA"/>
    <w:rsid w:val="00373E10"/>
    <w:rsid w:val="00373F2C"/>
    <w:rsid w:val="0037406C"/>
    <w:rsid w:val="003741D2"/>
    <w:rsid w:val="003744CB"/>
    <w:rsid w:val="00374804"/>
    <w:rsid w:val="00374C90"/>
    <w:rsid w:val="00374DB9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72E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367"/>
    <w:rsid w:val="0038556E"/>
    <w:rsid w:val="003856A4"/>
    <w:rsid w:val="00385823"/>
    <w:rsid w:val="00385BD7"/>
    <w:rsid w:val="003862D5"/>
    <w:rsid w:val="00386457"/>
    <w:rsid w:val="00386A15"/>
    <w:rsid w:val="00386B71"/>
    <w:rsid w:val="00386EB4"/>
    <w:rsid w:val="00386F97"/>
    <w:rsid w:val="00386FEA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41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7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67AB"/>
    <w:rsid w:val="00396FA3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708"/>
    <w:rsid w:val="003A2811"/>
    <w:rsid w:val="003A2D39"/>
    <w:rsid w:val="003A2E54"/>
    <w:rsid w:val="003A2EBA"/>
    <w:rsid w:val="003A2F0C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9B7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0E0C"/>
    <w:rsid w:val="003C16F5"/>
    <w:rsid w:val="003C1A16"/>
    <w:rsid w:val="003C1EC9"/>
    <w:rsid w:val="003C2B4A"/>
    <w:rsid w:val="003C2C9D"/>
    <w:rsid w:val="003C3204"/>
    <w:rsid w:val="003C368F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6B2A"/>
    <w:rsid w:val="003C7459"/>
    <w:rsid w:val="003C7541"/>
    <w:rsid w:val="003C78C0"/>
    <w:rsid w:val="003C79A4"/>
    <w:rsid w:val="003C7D16"/>
    <w:rsid w:val="003D00AF"/>
    <w:rsid w:val="003D075A"/>
    <w:rsid w:val="003D09DA"/>
    <w:rsid w:val="003D0A97"/>
    <w:rsid w:val="003D0D75"/>
    <w:rsid w:val="003D0E68"/>
    <w:rsid w:val="003D124C"/>
    <w:rsid w:val="003D15C3"/>
    <w:rsid w:val="003D2050"/>
    <w:rsid w:val="003D2339"/>
    <w:rsid w:val="003D26AA"/>
    <w:rsid w:val="003D270E"/>
    <w:rsid w:val="003D2802"/>
    <w:rsid w:val="003D29DE"/>
    <w:rsid w:val="003D2A2B"/>
    <w:rsid w:val="003D2AFE"/>
    <w:rsid w:val="003D30C7"/>
    <w:rsid w:val="003D39A6"/>
    <w:rsid w:val="003D3E0E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7A0"/>
    <w:rsid w:val="003D5878"/>
    <w:rsid w:val="003D59FE"/>
    <w:rsid w:val="003D5E8F"/>
    <w:rsid w:val="003D60D5"/>
    <w:rsid w:val="003D6348"/>
    <w:rsid w:val="003D63BA"/>
    <w:rsid w:val="003D680E"/>
    <w:rsid w:val="003D6D0C"/>
    <w:rsid w:val="003D6F9B"/>
    <w:rsid w:val="003D75D3"/>
    <w:rsid w:val="003D78D5"/>
    <w:rsid w:val="003D79E8"/>
    <w:rsid w:val="003E089F"/>
    <w:rsid w:val="003E0ADB"/>
    <w:rsid w:val="003E0CE4"/>
    <w:rsid w:val="003E1304"/>
    <w:rsid w:val="003E1748"/>
    <w:rsid w:val="003E18B7"/>
    <w:rsid w:val="003E1CF4"/>
    <w:rsid w:val="003E240A"/>
    <w:rsid w:val="003E24FF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CA0"/>
    <w:rsid w:val="003E6279"/>
    <w:rsid w:val="003E6592"/>
    <w:rsid w:val="003E7014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159"/>
    <w:rsid w:val="003F2244"/>
    <w:rsid w:val="003F23A7"/>
    <w:rsid w:val="003F2544"/>
    <w:rsid w:val="003F2564"/>
    <w:rsid w:val="003F2624"/>
    <w:rsid w:val="003F2711"/>
    <w:rsid w:val="003F2876"/>
    <w:rsid w:val="003F298B"/>
    <w:rsid w:val="003F2A56"/>
    <w:rsid w:val="003F30AD"/>
    <w:rsid w:val="003F3865"/>
    <w:rsid w:val="003F3CA1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6FC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0906"/>
    <w:rsid w:val="004010CF"/>
    <w:rsid w:val="004012FA"/>
    <w:rsid w:val="0040145F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3F"/>
    <w:rsid w:val="00405194"/>
    <w:rsid w:val="00405476"/>
    <w:rsid w:val="00405898"/>
    <w:rsid w:val="00405BAA"/>
    <w:rsid w:val="00405D95"/>
    <w:rsid w:val="00405F90"/>
    <w:rsid w:val="00406108"/>
    <w:rsid w:val="00406412"/>
    <w:rsid w:val="0040651D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AB6"/>
    <w:rsid w:val="00410C05"/>
    <w:rsid w:val="00411230"/>
    <w:rsid w:val="004118C9"/>
    <w:rsid w:val="0041195D"/>
    <w:rsid w:val="00411B71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9F"/>
    <w:rsid w:val="004179D3"/>
    <w:rsid w:val="00417A7A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10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032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A83"/>
    <w:rsid w:val="00431CB1"/>
    <w:rsid w:val="00431DB5"/>
    <w:rsid w:val="0043209C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1E0"/>
    <w:rsid w:val="004338F7"/>
    <w:rsid w:val="00433C6F"/>
    <w:rsid w:val="00433D17"/>
    <w:rsid w:val="00433D56"/>
    <w:rsid w:val="00433F82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A3"/>
    <w:rsid w:val="004370C7"/>
    <w:rsid w:val="004371AB"/>
    <w:rsid w:val="00437B3D"/>
    <w:rsid w:val="004402A7"/>
    <w:rsid w:val="0044035D"/>
    <w:rsid w:val="004403B3"/>
    <w:rsid w:val="00440E4C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3624"/>
    <w:rsid w:val="004442A7"/>
    <w:rsid w:val="004448DE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6BE1"/>
    <w:rsid w:val="00447134"/>
    <w:rsid w:val="00447486"/>
    <w:rsid w:val="0044782A"/>
    <w:rsid w:val="00450778"/>
    <w:rsid w:val="00450D3B"/>
    <w:rsid w:val="004517CD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6B1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A81"/>
    <w:rsid w:val="00460BC4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5D"/>
    <w:rsid w:val="00461DF8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87F"/>
    <w:rsid w:val="00464919"/>
    <w:rsid w:val="00464DB0"/>
    <w:rsid w:val="00464EE0"/>
    <w:rsid w:val="00465461"/>
    <w:rsid w:val="00465467"/>
    <w:rsid w:val="00465573"/>
    <w:rsid w:val="0046567F"/>
    <w:rsid w:val="00465709"/>
    <w:rsid w:val="004658C3"/>
    <w:rsid w:val="00465EB3"/>
    <w:rsid w:val="0046645E"/>
    <w:rsid w:val="00466508"/>
    <w:rsid w:val="004666E0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4C7"/>
    <w:rsid w:val="00473F4A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C91"/>
    <w:rsid w:val="00480D77"/>
    <w:rsid w:val="00480E5E"/>
    <w:rsid w:val="004810EC"/>
    <w:rsid w:val="004814F6"/>
    <w:rsid w:val="00481607"/>
    <w:rsid w:val="004821B4"/>
    <w:rsid w:val="00482389"/>
    <w:rsid w:val="004824F5"/>
    <w:rsid w:val="00482642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49"/>
    <w:rsid w:val="00485C9E"/>
    <w:rsid w:val="00485E8A"/>
    <w:rsid w:val="00485FEB"/>
    <w:rsid w:val="00486129"/>
    <w:rsid w:val="0048620B"/>
    <w:rsid w:val="004862DE"/>
    <w:rsid w:val="0048647C"/>
    <w:rsid w:val="0048658B"/>
    <w:rsid w:val="00486CF2"/>
    <w:rsid w:val="00486EC5"/>
    <w:rsid w:val="00487442"/>
    <w:rsid w:val="00487924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9E"/>
    <w:rsid w:val="004918A0"/>
    <w:rsid w:val="0049230F"/>
    <w:rsid w:val="004924E5"/>
    <w:rsid w:val="00492619"/>
    <w:rsid w:val="0049277B"/>
    <w:rsid w:val="00492DCC"/>
    <w:rsid w:val="00492E35"/>
    <w:rsid w:val="0049349F"/>
    <w:rsid w:val="004935A4"/>
    <w:rsid w:val="00493916"/>
    <w:rsid w:val="00493A8E"/>
    <w:rsid w:val="00493D08"/>
    <w:rsid w:val="00494A00"/>
    <w:rsid w:val="00494C34"/>
    <w:rsid w:val="00494E75"/>
    <w:rsid w:val="00495071"/>
    <w:rsid w:val="00495227"/>
    <w:rsid w:val="004961DB"/>
    <w:rsid w:val="0049653E"/>
    <w:rsid w:val="00496BEF"/>
    <w:rsid w:val="00496D0F"/>
    <w:rsid w:val="004970A1"/>
    <w:rsid w:val="0049792C"/>
    <w:rsid w:val="00497BD3"/>
    <w:rsid w:val="00497F24"/>
    <w:rsid w:val="00497F2F"/>
    <w:rsid w:val="004A01E1"/>
    <w:rsid w:val="004A064C"/>
    <w:rsid w:val="004A09A7"/>
    <w:rsid w:val="004A0E00"/>
    <w:rsid w:val="004A15F7"/>
    <w:rsid w:val="004A1600"/>
    <w:rsid w:val="004A193F"/>
    <w:rsid w:val="004A1956"/>
    <w:rsid w:val="004A1AC5"/>
    <w:rsid w:val="004A1B20"/>
    <w:rsid w:val="004A201F"/>
    <w:rsid w:val="004A2130"/>
    <w:rsid w:val="004A23B8"/>
    <w:rsid w:val="004A23C0"/>
    <w:rsid w:val="004A24C9"/>
    <w:rsid w:val="004A28D4"/>
    <w:rsid w:val="004A2908"/>
    <w:rsid w:val="004A2AC5"/>
    <w:rsid w:val="004A2B3D"/>
    <w:rsid w:val="004A2BE1"/>
    <w:rsid w:val="004A2E22"/>
    <w:rsid w:val="004A2E44"/>
    <w:rsid w:val="004A30F7"/>
    <w:rsid w:val="004A31F1"/>
    <w:rsid w:val="004A343B"/>
    <w:rsid w:val="004A366E"/>
    <w:rsid w:val="004A36C0"/>
    <w:rsid w:val="004A36FB"/>
    <w:rsid w:val="004A37B1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5D4"/>
    <w:rsid w:val="004A55DC"/>
    <w:rsid w:val="004A5667"/>
    <w:rsid w:val="004A57FC"/>
    <w:rsid w:val="004A5F92"/>
    <w:rsid w:val="004A66D4"/>
    <w:rsid w:val="004A6953"/>
    <w:rsid w:val="004A705C"/>
    <w:rsid w:val="004A717D"/>
    <w:rsid w:val="004A7276"/>
    <w:rsid w:val="004A7EE7"/>
    <w:rsid w:val="004A7FB0"/>
    <w:rsid w:val="004B06A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4F05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421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20BB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595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EEB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4FD4"/>
    <w:rsid w:val="004D500D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34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4B2F"/>
    <w:rsid w:val="004E5181"/>
    <w:rsid w:val="004E53AE"/>
    <w:rsid w:val="004E5449"/>
    <w:rsid w:val="004E5970"/>
    <w:rsid w:val="004E5C25"/>
    <w:rsid w:val="004E5C61"/>
    <w:rsid w:val="004E6154"/>
    <w:rsid w:val="004E6158"/>
    <w:rsid w:val="004E6184"/>
    <w:rsid w:val="004E6267"/>
    <w:rsid w:val="004E63C9"/>
    <w:rsid w:val="004E675B"/>
    <w:rsid w:val="004E684F"/>
    <w:rsid w:val="004E68C1"/>
    <w:rsid w:val="004E6CEA"/>
    <w:rsid w:val="004E6E83"/>
    <w:rsid w:val="004E7691"/>
    <w:rsid w:val="004E76A5"/>
    <w:rsid w:val="004E7B7F"/>
    <w:rsid w:val="004E7E45"/>
    <w:rsid w:val="004F0025"/>
    <w:rsid w:val="004F010F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395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3F8F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D8"/>
    <w:rsid w:val="004F6AFE"/>
    <w:rsid w:val="004F6F20"/>
    <w:rsid w:val="004F72EA"/>
    <w:rsid w:val="004F7373"/>
    <w:rsid w:val="004F73A5"/>
    <w:rsid w:val="004F74B2"/>
    <w:rsid w:val="004F75B4"/>
    <w:rsid w:val="004F75D0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0BA0"/>
    <w:rsid w:val="00501131"/>
    <w:rsid w:val="005012BB"/>
    <w:rsid w:val="0050132F"/>
    <w:rsid w:val="00501577"/>
    <w:rsid w:val="00501723"/>
    <w:rsid w:val="00501A39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4C5D"/>
    <w:rsid w:val="00505078"/>
    <w:rsid w:val="005050F8"/>
    <w:rsid w:val="00505A2A"/>
    <w:rsid w:val="00505ABD"/>
    <w:rsid w:val="00505E39"/>
    <w:rsid w:val="0050614B"/>
    <w:rsid w:val="00506478"/>
    <w:rsid w:val="00506571"/>
    <w:rsid w:val="00506A8D"/>
    <w:rsid w:val="00506C2E"/>
    <w:rsid w:val="00506E46"/>
    <w:rsid w:val="00506F24"/>
    <w:rsid w:val="0050724C"/>
    <w:rsid w:val="005074C9"/>
    <w:rsid w:val="00507718"/>
    <w:rsid w:val="00507754"/>
    <w:rsid w:val="00507CAF"/>
    <w:rsid w:val="00507DB4"/>
    <w:rsid w:val="00510374"/>
    <w:rsid w:val="00510444"/>
    <w:rsid w:val="00510B25"/>
    <w:rsid w:val="00510B64"/>
    <w:rsid w:val="00510FF3"/>
    <w:rsid w:val="0051179B"/>
    <w:rsid w:val="00511E67"/>
    <w:rsid w:val="00512747"/>
    <w:rsid w:val="00512E1C"/>
    <w:rsid w:val="00512E6A"/>
    <w:rsid w:val="005136B4"/>
    <w:rsid w:val="00513F8F"/>
    <w:rsid w:val="00514455"/>
    <w:rsid w:val="005147E7"/>
    <w:rsid w:val="00514882"/>
    <w:rsid w:val="005149A2"/>
    <w:rsid w:val="00514CAE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D65"/>
    <w:rsid w:val="005221A4"/>
    <w:rsid w:val="00522339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097"/>
    <w:rsid w:val="0053012B"/>
    <w:rsid w:val="00530406"/>
    <w:rsid w:val="0053058D"/>
    <w:rsid w:val="00530AFD"/>
    <w:rsid w:val="00530F11"/>
    <w:rsid w:val="005310B2"/>
    <w:rsid w:val="0053173A"/>
    <w:rsid w:val="0053175D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2220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6D"/>
    <w:rsid w:val="005457A9"/>
    <w:rsid w:val="005457AD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BFD"/>
    <w:rsid w:val="00551E1E"/>
    <w:rsid w:val="00551E52"/>
    <w:rsid w:val="00552038"/>
    <w:rsid w:val="0055233E"/>
    <w:rsid w:val="00552569"/>
    <w:rsid w:val="005526F2"/>
    <w:rsid w:val="00552E06"/>
    <w:rsid w:val="00552FF4"/>
    <w:rsid w:val="005530E7"/>
    <w:rsid w:val="00553F00"/>
    <w:rsid w:val="0055410A"/>
    <w:rsid w:val="005547B9"/>
    <w:rsid w:val="005547CB"/>
    <w:rsid w:val="00554B92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57CE2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7E"/>
    <w:rsid w:val="0056249A"/>
    <w:rsid w:val="00562524"/>
    <w:rsid w:val="00562765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D3B"/>
    <w:rsid w:val="00565F48"/>
    <w:rsid w:val="00566AC7"/>
    <w:rsid w:val="00566BC8"/>
    <w:rsid w:val="0056719E"/>
    <w:rsid w:val="005701C5"/>
    <w:rsid w:val="00570202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628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6FCB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9C6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809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97E93"/>
    <w:rsid w:val="005A05C6"/>
    <w:rsid w:val="005A05DF"/>
    <w:rsid w:val="005A0753"/>
    <w:rsid w:val="005A0CB6"/>
    <w:rsid w:val="005A0D67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A52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264"/>
    <w:rsid w:val="005B2D4D"/>
    <w:rsid w:val="005B2EB8"/>
    <w:rsid w:val="005B34BD"/>
    <w:rsid w:val="005B355C"/>
    <w:rsid w:val="005B3C58"/>
    <w:rsid w:val="005B3C7C"/>
    <w:rsid w:val="005B4827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71E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2F53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3FC"/>
    <w:rsid w:val="005C5656"/>
    <w:rsid w:val="005C5849"/>
    <w:rsid w:val="005C5985"/>
    <w:rsid w:val="005C61E1"/>
    <w:rsid w:val="005C7340"/>
    <w:rsid w:val="005C7842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F5"/>
    <w:rsid w:val="005D37FF"/>
    <w:rsid w:val="005D38F9"/>
    <w:rsid w:val="005D41BD"/>
    <w:rsid w:val="005D4764"/>
    <w:rsid w:val="005D4DA7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067F"/>
    <w:rsid w:val="005E0C79"/>
    <w:rsid w:val="005E1385"/>
    <w:rsid w:val="005E1393"/>
    <w:rsid w:val="005E1A58"/>
    <w:rsid w:val="005E1C06"/>
    <w:rsid w:val="005E2A27"/>
    <w:rsid w:val="005E2BC2"/>
    <w:rsid w:val="005E2E2C"/>
    <w:rsid w:val="005E3474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2B2"/>
    <w:rsid w:val="005F13EA"/>
    <w:rsid w:val="005F172A"/>
    <w:rsid w:val="005F1912"/>
    <w:rsid w:val="005F1C6B"/>
    <w:rsid w:val="005F1FE4"/>
    <w:rsid w:val="005F20AF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4D8D"/>
    <w:rsid w:val="005F509E"/>
    <w:rsid w:val="005F5125"/>
    <w:rsid w:val="005F529D"/>
    <w:rsid w:val="005F5526"/>
    <w:rsid w:val="005F5ADB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ED0"/>
    <w:rsid w:val="00601FCD"/>
    <w:rsid w:val="00602354"/>
    <w:rsid w:val="0060243B"/>
    <w:rsid w:val="0060254B"/>
    <w:rsid w:val="0060268D"/>
    <w:rsid w:val="00602C8E"/>
    <w:rsid w:val="006039C5"/>
    <w:rsid w:val="00603B1B"/>
    <w:rsid w:val="00603DEF"/>
    <w:rsid w:val="00604148"/>
    <w:rsid w:val="006041CC"/>
    <w:rsid w:val="006043D7"/>
    <w:rsid w:val="00604594"/>
    <w:rsid w:val="0060466F"/>
    <w:rsid w:val="00604708"/>
    <w:rsid w:val="0060483D"/>
    <w:rsid w:val="00604AAE"/>
    <w:rsid w:val="00604CFF"/>
    <w:rsid w:val="00604FB9"/>
    <w:rsid w:val="00605207"/>
    <w:rsid w:val="00605399"/>
    <w:rsid w:val="006054EE"/>
    <w:rsid w:val="0060591D"/>
    <w:rsid w:val="006059EC"/>
    <w:rsid w:val="00605B5D"/>
    <w:rsid w:val="00605CD6"/>
    <w:rsid w:val="00605CF3"/>
    <w:rsid w:val="00605EBC"/>
    <w:rsid w:val="00606F6B"/>
    <w:rsid w:val="00607039"/>
    <w:rsid w:val="006074A6"/>
    <w:rsid w:val="006074B1"/>
    <w:rsid w:val="00607858"/>
    <w:rsid w:val="006079D8"/>
    <w:rsid w:val="00607ADE"/>
    <w:rsid w:val="00607CFB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29B"/>
    <w:rsid w:val="00613422"/>
    <w:rsid w:val="006134CE"/>
    <w:rsid w:val="006136EF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E6A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C25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293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10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613"/>
    <w:rsid w:val="006409F3"/>
    <w:rsid w:val="00640C8D"/>
    <w:rsid w:val="00640D97"/>
    <w:rsid w:val="00641061"/>
    <w:rsid w:val="006416DD"/>
    <w:rsid w:val="006419ED"/>
    <w:rsid w:val="00642D10"/>
    <w:rsid w:val="00643252"/>
    <w:rsid w:val="006434BA"/>
    <w:rsid w:val="00643769"/>
    <w:rsid w:val="006437A9"/>
    <w:rsid w:val="006438EE"/>
    <w:rsid w:val="00643973"/>
    <w:rsid w:val="00644177"/>
    <w:rsid w:val="00644200"/>
    <w:rsid w:val="0064428B"/>
    <w:rsid w:val="00644511"/>
    <w:rsid w:val="00644791"/>
    <w:rsid w:val="0064486C"/>
    <w:rsid w:val="00644E60"/>
    <w:rsid w:val="00644F00"/>
    <w:rsid w:val="00645083"/>
    <w:rsid w:val="006457B7"/>
    <w:rsid w:val="00647194"/>
    <w:rsid w:val="006474D5"/>
    <w:rsid w:val="0064795E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CE8"/>
    <w:rsid w:val="00651E4D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68F"/>
    <w:rsid w:val="00655780"/>
    <w:rsid w:val="0065594D"/>
    <w:rsid w:val="006561FF"/>
    <w:rsid w:val="00656D6F"/>
    <w:rsid w:val="00657005"/>
    <w:rsid w:val="006571EB"/>
    <w:rsid w:val="006578D9"/>
    <w:rsid w:val="00657C9A"/>
    <w:rsid w:val="00657F54"/>
    <w:rsid w:val="00657F67"/>
    <w:rsid w:val="006600A5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5C3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8D4"/>
    <w:rsid w:val="00673BDE"/>
    <w:rsid w:val="00673EB7"/>
    <w:rsid w:val="00673FBF"/>
    <w:rsid w:val="00674460"/>
    <w:rsid w:val="00674474"/>
    <w:rsid w:val="00674C05"/>
    <w:rsid w:val="0067517B"/>
    <w:rsid w:val="00675652"/>
    <w:rsid w:val="006757DC"/>
    <w:rsid w:val="006767B8"/>
    <w:rsid w:val="00676D77"/>
    <w:rsid w:val="00677370"/>
    <w:rsid w:val="00677545"/>
    <w:rsid w:val="00677725"/>
    <w:rsid w:val="006777A2"/>
    <w:rsid w:val="006777EC"/>
    <w:rsid w:val="00677CE7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838"/>
    <w:rsid w:val="006819F6"/>
    <w:rsid w:val="00681A9A"/>
    <w:rsid w:val="00681BF2"/>
    <w:rsid w:val="0068226B"/>
    <w:rsid w:val="00682318"/>
    <w:rsid w:val="00682580"/>
    <w:rsid w:val="006827C5"/>
    <w:rsid w:val="00682A4A"/>
    <w:rsid w:val="00682EBF"/>
    <w:rsid w:val="00682ED3"/>
    <w:rsid w:val="00683136"/>
    <w:rsid w:val="00683BF9"/>
    <w:rsid w:val="00683D7F"/>
    <w:rsid w:val="00684035"/>
    <w:rsid w:val="006841F4"/>
    <w:rsid w:val="00684258"/>
    <w:rsid w:val="00684353"/>
    <w:rsid w:val="006852FF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AD1"/>
    <w:rsid w:val="00690D12"/>
    <w:rsid w:val="00690F0E"/>
    <w:rsid w:val="006919C5"/>
    <w:rsid w:val="00691D43"/>
    <w:rsid w:val="00692526"/>
    <w:rsid w:val="00692602"/>
    <w:rsid w:val="00692799"/>
    <w:rsid w:val="006927F0"/>
    <w:rsid w:val="00692979"/>
    <w:rsid w:val="00692A0D"/>
    <w:rsid w:val="00693077"/>
    <w:rsid w:val="00693096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0A9"/>
    <w:rsid w:val="0069755C"/>
    <w:rsid w:val="006979DC"/>
    <w:rsid w:val="00697C2C"/>
    <w:rsid w:val="006A05EF"/>
    <w:rsid w:val="006A0942"/>
    <w:rsid w:val="006A18CF"/>
    <w:rsid w:val="006A18DD"/>
    <w:rsid w:val="006A21F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AFD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7F4"/>
    <w:rsid w:val="006A6A63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616"/>
    <w:rsid w:val="006B47AD"/>
    <w:rsid w:val="006B4A50"/>
    <w:rsid w:val="006B4D4E"/>
    <w:rsid w:val="006B6A81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0B"/>
    <w:rsid w:val="006C10B4"/>
    <w:rsid w:val="006C1134"/>
    <w:rsid w:val="006C1B3F"/>
    <w:rsid w:val="006C2113"/>
    <w:rsid w:val="006C2116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0F60"/>
    <w:rsid w:val="006D19ED"/>
    <w:rsid w:val="006D1A23"/>
    <w:rsid w:val="006D1F1A"/>
    <w:rsid w:val="006D21FF"/>
    <w:rsid w:val="006D2627"/>
    <w:rsid w:val="006D2B11"/>
    <w:rsid w:val="006D2B29"/>
    <w:rsid w:val="006D31AF"/>
    <w:rsid w:val="006D31DD"/>
    <w:rsid w:val="006D343D"/>
    <w:rsid w:val="006D3D66"/>
    <w:rsid w:val="006D3E35"/>
    <w:rsid w:val="006D409F"/>
    <w:rsid w:val="006D47F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1EF8"/>
    <w:rsid w:val="006E22CC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6F67"/>
    <w:rsid w:val="006E71A8"/>
    <w:rsid w:val="006E7320"/>
    <w:rsid w:val="006E7496"/>
    <w:rsid w:val="006E792F"/>
    <w:rsid w:val="006E7969"/>
    <w:rsid w:val="006E7E49"/>
    <w:rsid w:val="006E7F71"/>
    <w:rsid w:val="006E7F8D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2E7"/>
    <w:rsid w:val="007003F7"/>
    <w:rsid w:val="0070179E"/>
    <w:rsid w:val="007017EA"/>
    <w:rsid w:val="0070181F"/>
    <w:rsid w:val="0070193E"/>
    <w:rsid w:val="00701B27"/>
    <w:rsid w:val="00702BFC"/>
    <w:rsid w:val="0070339E"/>
    <w:rsid w:val="007034BC"/>
    <w:rsid w:val="007035F6"/>
    <w:rsid w:val="007036E5"/>
    <w:rsid w:val="00703717"/>
    <w:rsid w:val="00703AE5"/>
    <w:rsid w:val="00703D58"/>
    <w:rsid w:val="007044C2"/>
    <w:rsid w:val="007047A7"/>
    <w:rsid w:val="00704A33"/>
    <w:rsid w:val="00704DEB"/>
    <w:rsid w:val="007053A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07B0E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26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678"/>
    <w:rsid w:val="007178EE"/>
    <w:rsid w:val="00717B0A"/>
    <w:rsid w:val="00720679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3F"/>
    <w:rsid w:val="00723C7E"/>
    <w:rsid w:val="00723EC3"/>
    <w:rsid w:val="00724426"/>
    <w:rsid w:val="00725068"/>
    <w:rsid w:val="007252C1"/>
    <w:rsid w:val="007254B1"/>
    <w:rsid w:val="0072560E"/>
    <w:rsid w:val="00725CB6"/>
    <w:rsid w:val="00725D75"/>
    <w:rsid w:val="0072602E"/>
    <w:rsid w:val="00726281"/>
    <w:rsid w:val="0072665F"/>
    <w:rsid w:val="00726EAA"/>
    <w:rsid w:val="007272E0"/>
    <w:rsid w:val="00727585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2B"/>
    <w:rsid w:val="00733A74"/>
    <w:rsid w:val="00733A80"/>
    <w:rsid w:val="00733AA9"/>
    <w:rsid w:val="00733C23"/>
    <w:rsid w:val="00733D80"/>
    <w:rsid w:val="00733F4E"/>
    <w:rsid w:val="00734133"/>
    <w:rsid w:val="0073448F"/>
    <w:rsid w:val="0073473D"/>
    <w:rsid w:val="0073497A"/>
    <w:rsid w:val="00735519"/>
    <w:rsid w:val="007356D0"/>
    <w:rsid w:val="0073637C"/>
    <w:rsid w:val="00736521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234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E2"/>
    <w:rsid w:val="00750EF0"/>
    <w:rsid w:val="007512D3"/>
    <w:rsid w:val="007513C5"/>
    <w:rsid w:val="007515C8"/>
    <w:rsid w:val="007517D1"/>
    <w:rsid w:val="00751F72"/>
    <w:rsid w:val="00751F76"/>
    <w:rsid w:val="00752438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3F87"/>
    <w:rsid w:val="0075412E"/>
    <w:rsid w:val="00754D64"/>
    <w:rsid w:val="00754EDC"/>
    <w:rsid w:val="0075563B"/>
    <w:rsid w:val="007557D1"/>
    <w:rsid w:val="0075583A"/>
    <w:rsid w:val="00755B06"/>
    <w:rsid w:val="00755BE6"/>
    <w:rsid w:val="00755C07"/>
    <w:rsid w:val="00755E06"/>
    <w:rsid w:val="0075638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1A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3D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134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76A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482"/>
    <w:rsid w:val="00777C18"/>
    <w:rsid w:val="00777CD9"/>
    <w:rsid w:val="00777E96"/>
    <w:rsid w:val="00777EE9"/>
    <w:rsid w:val="00780657"/>
    <w:rsid w:val="0078087C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3E1"/>
    <w:rsid w:val="007837BE"/>
    <w:rsid w:val="0078380D"/>
    <w:rsid w:val="007842FE"/>
    <w:rsid w:val="007843BD"/>
    <w:rsid w:val="00784442"/>
    <w:rsid w:val="00784702"/>
    <w:rsid w:val="00784C31"/>
    <w:rsid w:val="00784EA1"/>
    <w:rsid w:val="00784F02"/>
    <w:rsid w:val="00784FC7"/>
    <w:rsid w:val="0078513B"/>
    <w:rsid w:val="007861D1"/>
    <w:rsid w:val="00786272"/>
    <w:rsid w:val="007864B2"/>
    <w:rsid w:val="00786613"/>
    <w:rsid w:val="00786620"/>
    <w:rsid w:val="007868B7"/>
    <w:rsid w:val="0078692B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9"/>
    <w:rsid w:val="0079663F"/>
    <w:rsid w:val="0079691B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1EBE"/>
    <w:rsid w:val="007A2A53"/>
    <w:rsid w:val="007A2BFF"/>
    <w:rsid w:val="007A2C2C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9C9"/>
    <w:rsid w:val="007A4AF1"/>
    <w:rsid w:val="007A5288"/>
    <w:rsid w:val="007A5F33"/>
    <w:rsid w:val="007A618D"/>
    <w:rsid w:val="007A6333"/>
    <w:rsid w:val="007A6477"/>
    <w:rsid w:val="007A6909"/>
    <w:rsid w:val="007A6D88"/>
    <w:rsid w:val="007A75A3"/>
    <w:rsid w:val="007A76D0"/>
    <w:rsid w:val="007B0253"/>
    <w:rsid w:val="007B073B"/>
    <w:rsid w:val="007B0865"/>
    <w:rsid w:val="007B08D1"/>
    <w:rsid w:val="007B09ED"/>
    <w:rsid w:val="007B0B92"/>
    <w:rsid w:val="007B0E72"/>
    <w:rsid w:val="007B1061"/>
    <w:rsid w:val="007B1D6D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43A"/>
    <w:rsid w:val="007B56DB"/>
    <w:rsid w:val="007B5A66"/>
    <w:rsid w:val="007B630D"/>
    <w:rsid w:val="007B697F"/>
    <w:rsid w:val="007B6B11"/>
    <w:rsid w:val="007B74C5"/>
    <w:rsid w:val="007B7A2C"/>
    <w:rsid w:val="007C0702"/>
    <w:rsid w:val="007C0880"/>
    <w:rsid w:val="007C0AF1"/>
    <w:rsid w:val="007C0BD2"/>
    <w:rsid w:val="007C0CF6"/>
    <w:rsid w:val="007C0F3A"/>
    <w:rsid w:val="007C1065"/>
    <w:rsid w:val="007C1537"/>
    <w:rsid w:val="007C1B94"/>
    <w:rsid w:val="007C1DAA"/>
    <w:rsid w:val="007C2A39"/>
    <w:rsid w:val="007C2DBF"/>
    <w:rsid w:val="007C3059"/>
    <w:rsid w:val="007C3093"/>
    <w:rsid w:val="007C3A28"/>
    <w:rsid w:val="007C3D88"/>
    <w:rsid w:val="007C3F14"/>
    <w:rsid w:val="007C508D"/>
    <w:rsid w:val="007C515A"/>
    <w:rsid w:val="007C52ED"/>
    <w:rsid w:val="007C5458"/>
    <w:rsid w:val="007C56CE"/>
    <w:rsid w:val="007C5768"/>
    <w:rsid w:val="007C5AB0"/>
    <w:rsid w:val="007C5CE6"/>
    <w:rsid w:val="007C5DB6"/>
    <w:rsid w:val="007C61E0"/>
    <w:rsid w:val="007C64B3"/>
    <w:rsid w:val="007C64BC"/>
    <w:rsid w:val="007C6566"/>
    <w:rsid w:val="007C6939"/>
    <w:rsid w:val="007C6941"/>
    <w:rsid w:val="007C6D8A"/>
    <w:rsid w:val="007C6ED4"/>
    <w:rsid w:val="007C72F8"/>
    <w:rsid w:val="007C768A"/>
    <w:rsid w:val="007C79F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88A"/>
    <w:rsid w:val="007D5EFC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2E"/>
    <w:rsid w:val="007E0162"/>
    <w:rsid w:val="007E02CC"/>
    <w:rsid w:val="007E07FD"/>
    <w:rsid w:val="007E08EA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3508"/>
    <w:rsid w:val="007E46A3"/>
    <w:rsid w:val="007E478B"/>
    <w:rsid w:val="007E486F"/>
    <w:rsid w:val="007E48CD"/>
    <w:rsid w:val="007E48E4"/>
    <w:rsid w:val="007E4C1C"/>
    <w:rsid w:val="007E4F0D"/>
    <w:rsid w:val="007E531F"/>
    <w:rsid w:val="007E5636"/>
    <w:rsid w:val="007E57AE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195"/>
    <w:rsid w:val="007F43A9"/>
    <w:rsid w:val="007F4CEC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1FE8"/>
    <w:rsid w:val="008021CF"/>
    <w:rsid w:val="00802410"/>
    <w:rsid w:val="008031DD"/>
    <w:rsid w:val="00803A20"/>
    <w:rsid w:val="00803E2E"/>
    <w:rsid w:val="008041E1"/>
    <w:rsid w:val="00804437"/>
    <w:rsid w:val="00804867"/>
    <w:rsid w:val="00804B2F"/>
    <w:rsid w:val="00804C3F"/>
    <w:rsid w:val="00805227"/>
    <w:rsid w:val="00805365"/>
    <w:rsid w:val="00805BAA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2FED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248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640"/>
    <w:rsid w:val="00820AE1"/>
    <w:rsid w:val="00820DF1"/>
    <w:rsid w:val="0082172C"/>
    <w:rsid w:val="00821992"/>
    <w:rsid w:val="00821D8A"/>
    <w:rsid w:val="0082266A"/>
    <w:rsid w:val="00823286"/>
    <w:rsid w:val="00823335"/>
    <w:rsid w:val="00823571"/>
    <w:rsid w:val="008237B2"/>
    <w:rsid w:val="00823F61"/>
    <w:rsid w:val="0082449E"/>
    <w:rsid w:val="008244B8"/>
    <w:rsid w:val="008249FF"/>
    <w:rsid w:val="008251EC"/>
    <w:rsid w:val="0082540D"/>
    <w:rsid w:val="00825DD4"/>
    <w:rsid w:val="00826204"/>
    <w:rsid w:val="008268E7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0CB"/>
    <w:rsid w:val="0083056F"/>
    <w:rsid w:val="008307F2"/>
    <w:rsid w:val="008309E1"/>
    <w:rsid w:val="00830F16"/>
    <w:rsid w:val="00831077"/>
    <w:rsid w:val="00831198"/>
    <w:rsid w:val="008312E2"/>
    <w:rsid w:val="008314BC"/>
    <w:rsid w:val="00832142"/>
    <w:rsid w:val="0083214D"/>
    <w:rsid w:val="008323AC"/>
    <w:rsid w:val="00832609"/>
    <w:rsid w:val="00832C18"/>
    <w:rsid w:val="00832CAF"/>
    <w:rsid w:val="00832EC1"/>
    <w:rsid w:val="00832FA4"/>
    <w:rsid w:val="008330DB"/>
    <w:rsid w:val="00833EF5"/>
    <w:rsid w:val="00833F06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D81"/>
    <w:rsid w:val="00841E55"/>
    <w:rsid w:val="00841EB3"/>
    <w:rsid w:val="00842061"/>
    <w:rsid w:val="00842B18"/>
    <w:rsid w:val="00842DB7"/>
    <w:rsid w:val="0084387F"/>
    <w:rsid w:val="00843919"/>
    <w:rsid w:val="00843AFD"/>
    <w:rsid w:val="008444F8"/>
    <w:rsid w:val="0084464F"/>
    <w:rsid w:val="00844750"/>
    <w:rsid w:val="00845409"/>
    <w:rsid w:val="00845F51"/>
    <w:rsid w:val="00845F6D"/>
    <w:rsid w:val="00845FC8"/>
    <w:rsid w:val="00846106"/>
    <w:rsid w:val="008462E7"/>
    <w:rsid w:val="00846467"/>
    <w:rsid w:val="008464D7"/>
    <w:rsid w:val="00846EED"/>
    <w:rsid w:val="00847291"/>
    <w:rsid w:val="00847721"/>
    <w:rsid w:val="00847991"/>
    <w:rsid w:val="00847BA6"/>
    <w:rsid w:val="00847C4E"/>
    <w:rsid w:val="00847F04"/>
    <w:rsid w:val="00850188"/>
    <w:rsid w:val="00850752"/>
    <w:rsid w:val="00850EE9"/>
    <w:rsid w:val="0085130C"/>
    <w:rsid w:val="008514EA"/>
    <w:rsid w:val="00851B22"/>
    <w:rsid w:val="00852154"/>
    <w:rsid w:val="008521C5"/>
    <w:rsid w:val="00852338"/>
    <w:rsid w:val="00852F3B"/>
    <w:rsid w:val="00853132"/>
    <w:rsid w:val="0085379A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1E5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570"/>
    <w:rsid w:val="008648FC"/>
    <w:rsid w:val="00864A9F"/>
    <w:rsid w:val="008650AB"/>
    <w:rsid w:val="008653A1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094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84A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CA3"/>
    <w:rsid w:val="00874D5F"/>
    <w:rsid w:val="00874E33"/>
    <w:rsid w:val="00874FAC"/>
    <w:rsid w:val="0087504C"/>
    <w:rsid w:val="00875758"/>
    <w:rsid w:val="0087578A"/>
    <w:rsid w:val="00875905"/>
    <w:rsid w:val="00875E7F"/>
    <w:rsid w:val="00875F79"/>
    <w:rsid w:val="00875FBD"/>
    <w:rsid w:val="00876586"/>
    <w:rsid w:val="00876AC7"/>
    <w:rsid w:val="0087721D"/>
    <w:rsid w:val="0087728E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9D0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18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24E0"/>
    <w:rsid w:val="00893024"/>
    <w:rsid w:val="00893B3B"/>
    <w:rsid w:val="00893E3B"/>
    <w:rsid w:val="00894304"/>
    <w:rsid w:val="0089430B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078A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4D36"/>
    <w:rsid w:val="008A4F77"/>
    <w:rsid w:val="008A53C3"/>
    <w:rsid w:val="008A5405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900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4ECD"/>
    <w:rsid w:val="008B5036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0F5E"/>
    <w:rsid w:val="008C1ABE"/>
    <w:rsid w:val="008C1EFF"/>
    <w:rsid w:val="008C2426"/>
    <w:rsid w:val="008C2453"/>
    <w:rsid w:val="008C265E"/>
    <w:rsid w:val="008C26B4"/>
    <w:rsid w:val="008C28BA"/>
    <w:rsid w:val="008C2AF1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38F"/>
    <w:rsid w:val="008C74CC"/>
    <w:rsid w:val="008C74F9"/>
    <w:rsid w:val="008C7569"/>
    <w:rsid w:val="008C7C58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39"/>
    <w:rsid w:val="008D40FF"/>
    <w:rsid w:val="008D4277"/>
    <w:rsid w:val="008D453F"/>
    <w:rsid w:val="008D508F"/>
    <w:rsid w:val="008D538D"/>
    <w:rsid w:val="008D592F"/>
    <w:rsid w:val="008D59D0"/>
    <w:rsid w:val="008D5F2E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DC"/>
    <w:rsid w:val="008D7DEB"/>
    <w:rsid w:val="008E037E"/>
    <w:rsid w:val="008E04B5"/>
    <w:rsid w:val="008E0610"/>
    <w:rsid w:val="008E0804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121"/>
    <w:rsid w:val="008E2562"/>
    <w:rsid w:val="008E290D"/>
    <w:rsid w:val="008E2B47"/>
    <w:rsid w:val="008E2C59"/>
    <w:rsid w:val="008E2D90"/>
    <w:rsid w:val="008E2FFE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310"/>
    <w:rsid w:val="008E451A"/>
    <w:rsid w:val="008E4820"/>
    <w:rsid w:val="008E494E"/>
    <w:rsid w:val="008E5048"/>
    <w:rsid w:val="008E5B5F"/>
    <w:rsid w:val="008E5D5A"/>
    <w:rsid w:val="008E6012"/>
    <w:rsid w:val="008E60B3"/>
    <w:rsid w:val="008E6333"/>
    <w:rsid w:val="008E6658"/>
    <w:rsid w:val="008E6788"/>
    <w:rsid w:val="008E6C71"/>
    <w:rsid w:val="008E6F34"/>
    <w:rsid w:val="008E70B2"/>
    <w:rsid w:val="008E7527"/>
    <w:rsid w:val="008E7DB3"/>
    <w:rsid w:val="008E7E01"/>
    <w:rsid w:val="008E7E0A"/>
    <w:rsid w:val="008F01AB"/>
    <w:rsid w:val="008F0460"/>
    <w:rsid w:val="008F0D27"/>
    <w:rsid w:val="008F0F7D"/>
    <w:rsid w:val="008F1C32"/>
    <w:rsid w:val="008F1CF8"/>
    <w:rsid w:val="008F2201"/>
    <w:rsid w:val="008F2595"/>
    <w:rsid w:val="008F2B4B"/>
    <w:rsid w:val="008F357B"/>
    <w:rsid w:val="008F3937"/>
    <w:rsid w:val="008F3A67"/>
    <w:rsid w:val="008F3BCE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6D5B"/>
    <w:rsid w:val="008F6EB8"/>
    <w:rsid w:val="008F6F2B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2F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3DC"/>
    <w:rsid w:val="00905A06"/>
    <w:rsid w:val="00905EAC"/>
    <w:rsid w:val="00906100"/>
    <w:rsid w:val="009061A5"/>
    <w:rsid w:val="009067B8"/>
    <w:rsid w:val="00906DA9"/>
    <w:rsid w:val="00906EED"/>
    <w:rsid w:val="00907071"/>
    <w:rsid w:val="0090715C"/>
    <w:rsid w:val="009074AE"/>
    <w:rsid w:val="0091047D"/>
    <w:rsid w:val="009108A7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4FBF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6BA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2C34"/>
    <w:rsid w:val="00923151"/>
    <w:rsid w:val="00923560"/>
    <w:rsid w:val="00923ABA"/>
    <w:rsid w:val="00923EB5"/>
    <w:rsid w:val="00923F1B"/>
    <w:rsid w:val="00924108"/>
    <w:rsid w:val="0092423D"/>
    <w:rsid w:val="0092434B"/>
    <w:rsid w:val="0092460D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44"/>
    <w:rsid w:val="0092698B"/>
    <w:rsid w:val="009269EB"/>
    <w:rsid w:val="00927211"/>
    <w:rsid w:val="00927752"/>
    <w:rsid w:val="0092779E"/>
    <w:rsid w:val="00927F04"/>
    <w:rsid w:val="00930305"/>
    <w:rsid w:val="0093047C"/>
    <w:rsid w:val="0093063D"/>
    <w:rsid w:val="00930704"/>
    <w:rsid w:val="00930A17"/>
    <w:rsid w:val="00931196"/>
    <w:rsid w:val="00931281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BE8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03E"/>
    <w:rsid w:val="00940472"/>
    <w:rsid w:val="009406F4"/>
    <w:rsid w:val="00940920"/>
    <w:rsid w:val="00940A5D"/>
    <w:rsid w:val="00940BCB"/>
    <w:rsid w:val="00940D85"/>
    <w:rsid w:val="00940DF4"/>
    <w:rsid w:val="00940FB5"/>
    <w:rsid w:val="00940FFF"/>
    <w:rsid w:val="009413A5"/>
    <w:rsid w:val="0094148B"/>
    <w:rsid w:val="00941490"/>
    <w:rsid w:val="009415DC"/>
    <w:rsid w:val="00941A1C"/>
    <w:rsid w:val="00941B97"/>
    <w:rsid w:val="00942A63"/>
    <w:rsid w:val="00942BB8"/>
    <w:rsid w:val="00943128"/>
    <w:rsid w:val="0094335F"/>
    <w:rsid w:val="00943533"/>
    <w:rsid w:val="00943A82"/>
    <w:rsid w:val="00943D09"/>
    <w:rsid w:val="009440F3"/>
    <w:rsid w:val="00944202"/>
    <w:rsid w:val="00944335"/>
    <w:rsid w:val="00944710"/>
    <w:rsid w:val="0094480B"/>
    <w:rsid w:val="00944AF4"/>
    <w:rsid w:val="00944C77"/>
    <w:rsid w:val="00944D54"/>
    <w:rsid w:val="00945022"/>
    <w:rsid w:val="0094564D"/>
    <w:rsid w:val="00945E49"/>
    <w:rsid w:val="009460A4"/>
    <w:rsid w:val="009462D8"/>
    <w:rsid w:val="00946388"/>
    <w:rsid w:val="00946860"/>
    <w:rsid w:val="00946F59"/>
    <w:rsid w:val="00947415"/>
    <w:rsid w:val="009500B6"/>
    <w:rsid w:val="00950917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85C"/>
    <w:rsid w:val="00955A2E"/>
    <w:rsid w:val="00956101"/>
    <w:rsid w:val="0095629D"/>
    <w:rsid w:val="00956305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548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57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AE4"/>
    <w:rsid w:val="00967D2D"/>
    <w:rsid w:val="00970A5B"/>
    <w:rsid w:val="00970CAA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2F"/>
    <w:rsid w:val="0097304E"/>
    <w:rsid w:val="00973257"/>
    <w:rsid w:val="0097383E"/>
    <w:rsid w:val="009738E5"/>
    <w:rsid w:val="009739F8"/>
    <w:rsid w:val="00973F29"/>
    <w:rsid w:val="0097406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62F"/>
    <w:rsid w:val="00977852"/>
    <w:rsid w:val="009778AB"/>
    <w:rsid w:val="00980403"/>
    <w:rsid w:val="009804CB"/>
    <w:rsid w:val="009807C4"/>
    <w:rsid w:val="009809DD"/>
    <w:rsid w:val="00980F14"/>
    <w:rsid w:val="0098172B"/>
    <w:rsid w:val="009817F9"/>
    <w:rsid w:val="0098183B"/>
    <w:rsid w:val="00981D4B"/>
    <w:rsid w:val="00981E1A"/>
    <w:rsid w:val="009822AF"/>
    <w:rsid w:val="009823A3"/>
    <w:rsid w:val="00982AB4"/>
    <w:rsid w:val="00982B3A"/>
    <w:rsid w:val="00982E67"/>
    <w:rsid w:val="00983061"/>
    <w:rsid w:val="00983223"/>
    <w:rsid w:val="00983301"/>
    <w:rsid w:val="009838CE"/>
    <w:rsid w:val="00983C41"/>
    <w:rsid w:val="00984206"/>
    <w:rsid w:val="00984449"/>
    <w:rsid w:val="0098511E"/>
    <w:rsid w:val="009852B3"/>
    <w:rsid w:val="009853E7"/>
    <w:rsid w:val="0098541D"/>
    <w:rsid w:val="00985426"/>
    <w:rsid w:val="00985CA4"/>
    <w:rsid w:val="00986757"/>
    <w:rsid w:val="00986956"/>
    <w:rsid w:val="00986999"/>
    <w:rsid w:val="00986E38"/>
    <w:rsid w:val="009874BE"/>
    <w:rsid w:val="009876A0"/>
    <w:rsid w:val="00987813"/>
    <w:rsid w:val="009879B5"/>
    <w:rsid w:val="009879F4"/>
    <w:rsid w:val="0099063F"/>
    <w:rsid w:val="00990A3A"/>
    <w:rsid w:val="009917F3"/>
    <w:rsid w:val="00991885"/>
    <w:rsid w:val="00991F39"/>
    <w:rsid w:val="00992624"/>
    <w:rsid w:val="009927C4"/>
    <w:rsid w:val="009928BC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45EB"/>
    <w:rsid w:val="0099507E"/>
    <w:rsid w:val="00995360"/>
    <w:rsid w:val="009953C5"/>
    <w:rsid w:val="009954AD"/>
    <w:rsid w:val="00995581"/>
    <w:rsid w:val="00995658"/>
    <w:rsid w:val="009957FB"/>
    <w:rsid w:val="009958C8"/>
    <w:rsid w:val="00995CC7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44F"/>
    <w:rsid w:val="009A1963"/>
    <w:rsid w:val="009A1C5F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E19"/>
    <w:rsid w:val="009A514C"/>
    <w:rsid w:val="009A516A"/>
    <w:rsid w:val="009A528E"/>
    <w:rsid w:val="009A6127"/>
    <w:rsid w:val="009A637B"/>
    <w:rsid w:val="009A640C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4C7"/>
    <w:rsid w:val="009B25DC"/>
    <w:rsid w:val="009B3221"/>
    <w:rsid w:val="009B33F1"/>
    <w:rsid w:val="009B346F"/>
    <w:rsid w:val="009B3745"/>
    <w:rsid w:val="009B3C79"/>
    <w:rsid w:val="009B45F2"/>
    <w:rsid w:val="009B4821"/>
    <w:rsid w:val="009B4BED"/>
    <w:rsid w:val="009B4C24"/>
    <w:rsid w:val="009B4DC3"/>
    <w:rsid w:val="009B553F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7"/>
    <w:rsid w:val="009C080A"/>
    <w:rsid w:val="009C098E"/>
    <w:rsid w:val="009C0BC1"/>
    <w:rsid w:val="009C0D57"/>
    <w:rsid w:val="009C0DBE"/>
    <w:rsid w:val="009C0DD9"/>
    <w:rsid w:val="009C102C"/>
    <w:rsid w:val="009C10DF"/>
    <w:rsid w:val="009C11FA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0D6"/>
    <w:rsid w:val="009C6768"/>
    <w:rsid w:val="009C681F"/>
    <w:rsid w:val="009C6894"/>
    <w:rsid w:val="009C6B3B"/>
    <w:rsid w:val="009C6B7B"/>
    <w:rsid w:val="009C6E93"/>
    <w:rsid w:val="009C6FD8"/>
    <w:rsid w:val="009C7147"/>
    <w:rsid w:val="009C7893"/>
    <w:rsid w:val="009C7EB3"/>
    <w:rsid w:val="009C7F47"/>
    <w:rsid w:val="009C7FEB"/>
    <w:rsid w:val="009D00B2"/>
    <w:rsid w:val="009D0361"/>
    <w:rsid w:val="009D0720"/>
    <w:rsid w:val="009D079F"/>
    <w:rsid w:val="009D0897"/>
    <w:rsid w:val="009D09A8"/>
    <w:rsid w:val="009D0BFB"/>
    <w:rsid w:val="009D2118"/>
    <w:rsid w:val="009D22EA"/>
    <w:rsid w:val="009D250E"/>
    <w:rsid w:val="009D264B"/>
    <w:rsid w:val="009D2C43"/>
    <w:rsid w:val="009D327E"/>
    <w:rsid w:val="009D384E"/>
    <w:rsid w:val="009D3CC0"/>
    <w:rsid w:val="009D3D45"/>
    <w:rsid w:val="009D422C"/>
    <w:rsid w:val="009D4303"/>
    <w:rsid w:val="009D478C"/>
    <w:rsid w:val="009D49A4"/>
    <w:rsid w:val="009D4A8E"/>
    <w:rsid w:val="009D4DA3"/>
    <w:rsid w:val="009D5D83"/>
    <w:rsid w:val="009D610C"/>
    <w:rsid w:val="009D62E7"/>
    <w:rsid w:val="009D6BC4"/>
    <w:rsid w:val="009D75A4"/>
    <w:rsid w:val="009D766D"/>
    <w:rsid w:val="009D7DD5"/>
    <w:rsid w:val="009E00D4"/>
    <w:rsid w:val="009E06AD"/>
    <w:rsid w:val="009E11A9"/>
    <w:rsid w:val="009E1514"/>
    <w:rsid w:val="009E176B"/>
    <w:rsid w:val="009E1957"/>
    <w:rsid w:val="009E1C2B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4C7A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3"/>
    <w:rsid w:val="009E653E"/>
    <w:rsid w:val="009E69FB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100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533"/>
    <w:rsid w:val="009F669B"/>
    <w:rsid w:val="009F66DF"/>
    <w:rsid w:val="009F6CE6"/>
    <w:rsid w:val="009F6D07"/>
    <w:rsid w:val="009F6DF5"/>
    <w:rsid w:val="009F7105"/>
    <w:rsid w:val="009F7169"/>
    <w:rsid w:val="009F7523"/>
    <w:rsid w:val="009F76CB"/>
    <w:rsid w:val="009F7883"/>
    <w:rsid w:val="00A00519"/>
    <w:rsid w:val="00A00E09"/>
    <w:rsid w:val="00A01006"/>
    <w:rsid w:val="00A011C6"/>
    <w:rsid w:val="00A023E8"/>
    <w:rsid w:val="00A0267E"/>
    <w:rsid w:val="00A02A7C"/>
    <w:rsid w:val="00A02B26"/>
    <w:rsid w:val="00A03255"/>
    <w:rsid w:val="00A03893"/>
    <w:rsid w:val="00A0394B"/>
    <w:rsid w:val="00A03CC8"/>
    <w:rsid w:val="00A0404C"/>
    <w:rsid w:val="00A04156"/>
    <w:rsid w:val="00A044F4"/>
    <w:rsid w:val="00A04541"/>
    <w:rsid w:val="00A04846"/>
    <w:rsid w:val="00A04A92"/>
    <w:rsid w:val="00A04FA0"/>
    <w:rsid w:val="00A0519C"/>
    <w:rsid w:val="00A0559E"/>
    <w:rsid w:val="00A058B5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65D"/>
    <w:rsid w:val="00A13715"/>
    <w:rsid w:val="00A13B4D"/>
    <w:rsid w:val="00A13CD6"/>
    <w:rsid w:val="00A13CF1"/>
    <w:rsid w:val="00A13D0E"/>
    <w:rsid w:val="00A13E1C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59A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27E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9E6"/>
    <w:rsid w:val="00A25A28"/>
    <w:rsid w:val="00A25A51"/>
    <w:rsid w:val="00A25F8A"/>
    <w:rsid w:val="00A261E4"/>
    <w:rsid w:val="00A267CB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2CBE"/>
    <w:rsid w:val="00A33079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E79"/>
    <w:rsid w:val="00A42F65"/>
    <w:rsid w:val="00A4306E"/>
    <w:rsid w:val="00A4339C"/>
    <w:rsid w:val="00A43666"/>
    <w:rsid w:val="00A43A47"/>
    <w:rsid w:val="00A43B7C"/>
    <w:rsid w:val="00A442E6"/>
    <w:rsid w:val="00A4438D"/>
    <w:rsid w:val="00A44882"/>
    <w:rsid w:val="00A44AA5"/>
    <w:rsid w:val="00A44B72"/>
    <w:rsid w:val="00A44BCA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47C9B"/>
    <w:rsid w:val="00A5044D"/>
    <w:rsid w:val="00A50B00"/>
    <w:rsid w:val="00A511FB"/>
    <w:rsid w:val="00A514EB"/>
    <w:rsid w:val="00A51BC1"/>
    <w:rsid w:val="00A521E0"/>
    <w:rsid w:val="00A52B0A"/>
    <w:rsid w:val="00A52BE8"/>
    <w:rsid w:val="00A52C91"/>
    <w:rsid w:val="00A52D1E"/>
    <w:rsid w:val="00A54492"/>
    <w:rsid w:val="00A544BF"/>
    <w:rsid w:val="00A54A61"/>
    <w:rsid w:val="00A54A90"/>
    <w:rsid w:val="00A54D16"/>
    <w:rsid w:val="00A54D3A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67D"/>
    <w:rsid w:val="00A6098D"/>
    <w:rsid w:val="00A609E3"/>
    <w:rsid w:val="00A61298"/>
    <w:rsid w:val="00A61828"/>
    <w:rsid w:val="00A619CE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1A8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0CC7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71"/>
    <w:rsid w:val="00A77594"/>
    <w:rsid w:val="00A77960"/>
    <w:rsid w:val="00A77C0E"/>
    <w:rsid w:val="00A8041C"/>
    <w:rsid w:val="00A806D6"/>
    <w:rsid w:val="00A80915"/>
    <w:rsid w:val="00A80D98"/>
    <w:rsid w:val="00A80E52"/>
    <w:rsid w:val="00A8115F"/>
    <w:rsid w:val="00A81281"/>
    <w:rsid w:val="00A8135C"/>
    <w:rsid w:val="00A81633"/>
    <w:rsid w:val="00A81E1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3F8C"/>
    <w:rsid w:val="00A84298"/>
    <w:rsid w:val="00A8490B"/>
    <w:rsid w:val="00A84BB0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C52"/>
    <w:rsid w:val="00A91F3E"/>
    <w:rsid w:val="00A92466"/>
    <w:rsid w:val="00A9266D"/>
    <w:rsid w:val="00A927C6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7E7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56F"/>
    <w:rsid w:val="00AA29F2"/>
    <w:rsid w:val="00AA2CD8"/>
    <w:rsid w:val="00AA2D01"/>
    <w:rsid w:val="00AA30A2"/>
    <w:rsid w:val="00AA34E4"/>
    <w:rsid w:val="00AA37A6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EE8"/>
    <w:rsid w:val="00AA6F9A"/>
    <w:rsid w:val="00AA7192"/>
    <w:rsid w:val="00AA7748"/>
    <w:rsid w:val="00AA7C4F"/>
    <w:rsid w:val="00AA7EE6"/>
    <w:rsid w:val="00AB001C"/>
    <w:rsid w:val="00AB027D"/>
    <w:rsid w:val="00AB02C8"/>
    <w:rsid w:val="00AB02FF"/>
    <w:rsid w:val="00AB06B8"/>
    <w:rsid w:val="00AB0ADE"/>
    <w:rsid w:val="00AB0CA0"/>
    <w:rsid w:val="00AB102D"/>
    <w:rsid w:val="00AB116C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6882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7D0"/>
    <w:rsid w:val="00AC294B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5F0"/>
    <w:rsid w:val="00AC5A3B"/>
    <w:rsid w:val="00AC5AB6"/>
    <w:rsid w:val="00AC61B3"/>
    <w:rsid w:val="00AC63F4"/>
    <w:rsid w:val="00AC6521"/>
    <w:rsid w:val="00AC690A"/>
    <w:rsid w:val="00AC6D0A"/>
    <w:rsid w:val="00AC7771"/>
    <w:rsid w:val="00AC7E99"/>
    <w:rsid w:val="00AD0EAA"/>
    <w:rsid w:val="00AD12BD"/>
    <w:rsid w:val="00AD163D"/>
    <w:rsid w:val="00AD1CB3"/>
    <w:rsid w:val="00AD1D35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025"/>
    <w:rsid w:val="00AD6C7F"/>
    <w:rsid w:val="00AD70C9"/>
    <w:rsid w:val="00AD732B"/>
    <w:rsid w:val="00AD75A6"/>
    <w:rsid w:val="00AD7838"/>
    <w:rsid w:val="00AD7927"/>
    <w:rsid w:val="00AD7B75"/>
    <w:rsid w:val="00AD7CD8"/>
    <w:rsid w:val="00AE075A"/>
    <w:rsid w:val="00AE0D12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2C91"/>
    <w:rsid w:val="00AE2F9D"/>
    <w:rsid w:val="00AE3004"/>
    <w:rsid w:val="00AE31BA"/>
    <w:rsid w:val="00AE32B3"/>
    <w:rsid w:val="00AE34B9"/>
    <w:rsid w:val="00AE39C1"/>
    <w:rsid w:val="00AE3CE1"/>
    <w:rsid w:val="00AE4557"/>
    <w:rsid w:val="00AE45B7"/>
    <w:rsid w:val="00AE475C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DC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B02"/>
    <w:rsid w:val="00AE7E0E"/>
    <w:rsid w:val="00AF0801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97B"/>
    <w:rsid w:val="00AF4BDB"/>
    <w:rsid w:val="00AF4C53"/>
    <w:rsid w:val="00AF5021"/>
    <w:rsid w:val="00AF5312"/>
    <w:rsid w:val="00AF5363"/>
    <w:rsid w:val="00AF5478"/>
    <w:rsid w:val="00AF5A90"/>
    <w:rsid w:val="00AF5B14"/>
    <w:rsid w:val="00AF5B9F"/>
    <w:rsid w:val="00AF5E03"/>
    <w:rsid w:val="00AF5F78"/>
    <w:rsid w:val="00AF609E"/>
    <w:rsid w:val="00AF63A9"/>
    <w:rsid w:val="00AF6591"/>
    <w:rsid w:val="00AF66F1"/>
    <w:rsid w:val="00AF6AE3"/>
    <w:rsid w:val="00AF6B1B"/>
    <w:rsid w:val="00AF738A"/>
    <w:rsid w:val="00AF7C50"/>
    <w:rsid w:val="00AF7F09"/>
    <w:rsid w:val="00B000AE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13"/>
    <w:rsid w:val="00B05688"/>
    <w:rsid w:val="00B060B4"/>
    <w:rsid w:val="00B06574"/>
    <w:rsid w:val="00B0657E"/>
    <w:rsid w:val="00B06A2A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175"/>
    <w:rsid w:val="00B12744"/>
    <w:rsid w:val="00B12F78"/>
    <w:rsid w:val="00B13282"/>
    <w:rsid w:val="00B137BE"/>
    <w:rsid w:val="00B137D3"/>
    <w:rsid w:val="00B1388A"/>
    <w:rsid w:val="00B13A66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FBE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CB6"/>
    <w:rsid w:val="00B25E1D"/>
    <w:rsid w:val="00B25F9A"/>
    <w:rsid w:val="00B2609F"/>
    <w:rsid w:val="00B2613A"/>
    <w:rsid w:val="00B269CE"/>
    <w:rsid w:val="00B2757B"/>
    <w:rsid w:val="00B2778E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39BD"/>
    <w:rsid w:val="00B34886"/>
    <w:rsid w:val="00B3488B"/>
    <w:rsid w:val="00B3511C"/>
    <w:rsid w:val="00B3539A"/>
    <w:rsid w:val="00B35620"/>
    <w:rsid w:val="00B35643"/>
    <w:rsid w:val="00B35CB3"/>
    <w:rsid w:val="00B35F8E"/>
    <w:rsid w:val="00B367DE"/>
    <w:rsid w:val="00B36AB2"/>
    <w:rsid w:val="00B36F42"/>
    <w:rsid w:val="00B37121"/>
    <w:rsid w:val="00B37228"/>
    <w:rsid w:val="00B37DD5"/>
    <w:rsid w:val="00B4003E"/>
    <w:rsid w:val="00B40292"/>
    <w:rsid w:val="00B40405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4904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2B07"/>
    <w:rsid w:val="00B52FB6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8"/>
    <w:rsid w:val="00B57639"/>
    <w:rsid w:val="00B57861"/>
    <w:rsid w:val="00B57D57"/>
    <w:rsid w:val="00B6015E"/>
    <w:rsid w:val="00B6022F"/>
    <w:rsid w:val="00B60543"/>
    <w:rsid w:val="00B607B8"/>
    <w:rsid w:val="00B60E6E"/>
    <w:rsid w:val="00B60EA9"/>
    <w:rsid w:val="00B6165C"/>
    <w:rsid w:val="00B6184F"/>
    <w:rsid w:val="00B619AF"/>
    <w:rsid w:val="00B61B85"/>
    <w:rsid w:val="00B61CFF"/>
    <w:rsid w:val="00B61F70"/>
    <w:rsid w:val="00B6237B"/>
    <w:rsid w:val="00B62A18"/>
    <w:rsid w:val="00B63411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584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CE9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79C"/>
    <w:rsid w:val="00B868FC"/>
    <w:rsid w:val="00B8692C"/>
    <w:rsid w:val="00B86BDC"/>
    <w:rsid w:val="00B86E06"/>
    <w:rsid w:val="00B874FB"/>
    <w:rsid w:val="00B8769E"/>
    <w:rsid w:val="00B90DC8"/>
    <w:rsid w:val="00B91356"/>
    <w:rsid w:val="00B915AD"/>
    <w:rsid w:val="00B919B6"/>
    <w:rsid w:val="00B91E0F"/>
    <w:rsid w:val="00B926E0"/>
    <w:rsid w:val="00B92864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34C"/>
    <w:rsid w:val="00B96ABF"/>
    <w:rsid w:val="00B96CBF"/>
    <w:rsid w:val="00B96CF0"/>
    <w:rsid w:val="00B96DA2"/>
    <w:rsid w:val="00B97088"/>
    <w:rsid w:val="00B977E6"/>
    <w:rsid w:val="00B97848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2FCA"/>
    <w:rsid w:val="00BA3129"/>
    <w:rsid w:val="00BA37D5"/>
    <w:rsid w:val="00BA380D"/>
    <w:rsid w:val="00BA3974"/>
    <w:rsid w:val="00BA3996"/>
    <w:rsid w:val="00BA3CC9"/>
    <w:rsid w:val="00BA3F29"/>
    <w:rsid w:val="00BA40BE"/>
    <w:rsid w:val="00BA450F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026"/>
    <w:rsid w:val="00BA7339"/>
    <w:rsid w:val="00BA7423"/>
    <w:rsid w:val="00BA7541"/>
    <w:rsid w:val="00BA7688"/>
    <w:rsid w:val="00BA7C05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80B"/>
    <w:rsid w:val="00BB1966"/>
    <w:rsid w:val="00BB1B24"/>
    <w:rsid w:val="00BB1C4F"/>
    <w:rsid w:val="00BB1D50"/>
    <w:rsid w:val="00BB225D"/>
    <w:rsid w:val="00BB26D3"/>
    <w:rsid w:val="00BB3355"/>
    <w:rsid w:val="00BB365A"/>
    <w:rsid w:val="00BB3BDC"/>
    <w:rsid w:val="00BB3DF1"/>
    <w:rsid w:val="00BB3F2A"/>
    <w:rsid w:val="00BB3F4C"/>
    <w:rsid w:val="00BB3F8F"/>
    <w:rsid w:val="00BB3FBB"/>
    <w:rsid w:val="00BB424D"/>
    <w:rsid w:val="00BB4A42"/>
    <w:rsid w:val="00BB4D0D"/>
    <w:rsid w:val="00BB50A2"/>
    <w:rsid w:val="00BB52D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062"/>
    <w:rsid w:val="00BC27E0"/>
    <w:rsid w:val="00BC2BC7"/>
    <w:rsid w:val="00BC2F45"/>
    <w:rsid w:val="00BC321B"/>
    <w:rsid w:val="00BC344E"/>
    <w:rsid w:val="00BC355F"/>
    <w:rsid w:val="00BC38B8"/>
    <w:rsid w:val="00BC3CF8"/>
    <w:rsid w:val="00BC3E82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18B"/>
    <w:rsid w:val="00BD22C4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11F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82"/>
    <w:rsid w:val="00BD6B9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B51"/>
    <w:rsid w:val="00BE1D45"/>
    <w:rsid w:val="00BE25C1"/>
    <w:rsid w:val="00BE269D"/>
    <w:rsid w:val="00BE28FE"/>
    <w:rsid w:val="00BE312F"/>
    <w:rsid w:val="00BE370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204"/>
    <w:rsid w:val="00BF3A41"/>
    <w:rsid w:val="00BF3C10"/>
    <w:rsid w:val="00BF3FFA"/>
    <w:rsid w:val="00BF4378"/>
    <w:rsid w:val="00BF46F1"/>
    <w:rsid w:val="00BF4928"/>
    <w:rsid w:val="00BF4B69"/>
    <w:rsid w:val="00BF56A8"/>
    <w:rsid w:val="00BF60E3"/>
    <w:rsid w:val="00BF6682"/>
    <w:rsid w:val="00BF6C19"/>
    <w:rsid w:val="00BF6FBF"/>
    <w:rsid w:val="00BF70A1"/>
    <w:rsid w:val="00BF70F8"/>
    <w:rsid w:val="00BF796A"/>
    <w:rsid w:val="00BF7D39"/>
    <w:rsid w:val="00BF7D43"/>
    <w:rsid w:val="00C00F1A"/>
    <w:rsid w:val="00C010F5"/>
    <w:rsid w:val="00C01375"/>
    <w:rsid w:val="00C0144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5A1"/>
    <w:rsid w:val="00C039B6"/>
    <w:rsid w:val="00C03B7B"/>
    <w:rsid w:val="00C03F76"/>
    <w:rsid w:val="00C04B82"/>
    <w:rsid w:val="00C050F1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F5B"/>
    <w:rsid w:val="00C070D8"/>
    <w:rsid w:val="00C07162"/>
    <w:rsid w:val="00C079D6"/>
    <w:rsid w:val="00C07A6C"/>
    <w:rsid w:val="00C07AE3"/>
    <w:rsid w:val="00C07AE4"/>
    <w:rsid w:val="00C07D3E"/>
    <w:rsid w:val="00C10099"/>
    <w:rsid w:val="00C10227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16B"/>
    <w:rsid w:val="00C1286D"/>
    <w:rsid w:val="00C12E86"/>
    <w:rsid w:val="00C12EB5"/>
    <w:rsid w:val="00C131A7"/>
    <w:rsid w:val="00C13329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5A"/>
    <w:rsid w:val="00C174EC"/>
    <w:rsid w:val="00C17593"/>
    <w:rsid w:val="00C177BA"/>
    <w:rsid w:val="00C1782C"/>
    <w:rsid w:val="00C17D7E"/>
    <w:rsid w:val="00C17D89"/>
    <w:rsid w:val="00C202D5"/>
    <w:rsid w:val="00C20357"/>
    <w:rsid w:val="00C2068D"/>
    <w:rsid w:val="00C206C4"/>
    <w:rsid w:val="00C206EC"/>
    <w:rsid w:val="00C20F77"/>
    <w:rsid w:val="00C20FC7"/>
    <w:rsid w:val="00C2154F"/>
    <w:rsid w:val="00C218D5"/>
    <w:rsid w:val="00C21B1D"/>
    <w:rsid w:val="00C21C53"/>
    <w:rsid w:val="00C222CF"/>
    <w:rsid w:val="00C232DD"/>
    <w:rsid w:val="00C23989"/>
    <w:rsid w:val="00C24220"/>
    <w:rsid w:val="00C2423A"/>
    <w:rsid w:val="00C24CA2"/>
    <w:rsid w:val="00C24EE5"/>
    <w:rsid w:val="00C24F74"/>
    <w:rsid w:val="00C250CF"/>
    <w:rsid w:val="00C2544D"/>
    <w:rsid w:val="00C2577C"/>
    <w:rsid w:val="00C25D3A"/>
    <w:rsid w:val="00C25F37"/>
    <w:rsid w:val="00C263AE"/>
    <w:rsid w:val="00C267D7"/>
    <w:rsid w:val="00C26871"/>
    <w:rsid w:val="00C2695A"/>
    <w:rsid w:val="00C2698F"/>
    <w:rsid w:val="00C2716B"/>
    <w:rsid w:val="00C274BE"/>
    <w:rsid w:val="00C278C3"/>
    <w:rsid w:val="00C307FA"/>
    <w:rsid w:val="00C30D3F"/>
    <w:rsid w:val="00C30DAA"/>
    <w:rsid w:val="00C30DC8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3B6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23D"/>
    <w:rsid w:val="00C36DAD"/>
    <w:rsid w:val="00C37050"/>
    <w:rsid w:val="00C37493"/>
    <w:rsid w:val="00C37984"/>
    <w:rsid w:val="00C37AEC"/>
    <w:rsid w:val="00C37F07"/>
    <w:rsid w:val="00C37F85"/>
    <w:rsid w:val="00C37F8D"/>
    <w:rsid w:val="00C37FB7"/>
    <w:rsid w:val="00C4018E"/>
    <w:rsid w:val="00C404D5"/>
    <w:rsid w:val="00C40509"/>
    <w:rsid w:val="00C40876"/>
    <w:rsid w:val="00C40B7D"/>
    <w:rsid w:val="00C41371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DC"/>
    <w:rsid w:val="00C460F0"/>
    <w:rsid w:val="00C46253"/>
    <w:rsid w:val="00C46B53"/>
    <w:rsid w:val="00C46D92"/>
    <w:rsid w:val="00C470AA"/>
    <w:rsid w:val="00C47202"/>
    <w:rsid w:val="00C476F9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6FF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64A"/>
    <w:rsid w:val="00C57CC6"/>
    <w:rsid w:val="00C6014D"/>
    <w:rsid w:val="00C601EB"/>
    <w:rsid w:val="00C603BD"/>
    <w:rsid w:val="00C60EC1"/>
    <w:rsid w:val="00C61B50"/>
    <w:rsid w:val="00C62027"/>
    <w:rsid w:val="00C62163"/>
    <w:rsid w:val="00C621EC"/>
    <w:rsid w:val="00C62271"/>
    <w:rsid w:val="00C62932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DBE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D1D"/>
    <w:rsid w:val="00C7040D"/>
    <w:rsid w:val="00C70B8C"/>
    <w:rsid w:val="00C71468"/>
    <w:rsid w:val="00C715ED"/>
    <w:rsid w:val="00C723AF"/>
    <w:rsid w:val="00C7251B"/>
    <w:rsid w:val="00C72EF5"/>
    <w:rsid w:val="00C73224"/>
    <w:rsid w:val="00C732C5"/>
    <w:rsid w:val="00C7357D"/>
    <w:rsid w:val="00C736EC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5"/>
    <w:rsid w:val="00C76A6B"/>
    <w:rsid w:val="00C7731D"/>
    <w:rsid w:val="00C775EF"/>
    <w:rsid w:val="00C7799E"/>
    <w:rsid w:val="00C77DF7"/>
    <w:rsid w:val="00C77EFB"/>
    <w:rsid w:val="00C80494"/>
    <w:rsid w:val="00C80547"/>
    <w:rsid w:val="00C806C4"/>
    <w:rsid w:val="00C80FD1"/>
    <w:rsid w:val="00C8198E"/>
    <w:rsid w:val="00C81B30"/>
    <w:rsid w:val="00C8203C"/>
    <w:rsid w:val="00C82387"/>
    <w:rsid w:val="00C83C4E"/>
    <w:rsid w:val="00C83E22"/>
    <w:rsid w:val="00C85253"/>
    <w:rsid w:val="00C8534D"/>
    <w:rsid w:val="00C8624E"/>
    <w:rsid w:val="00C86377"/>
    <w:rsid w:val="00C86379"/>
    <w:rsid w:val="00C864DB"/>
    <w:rsid w:val="00C86544"/>
    <w:rsid w:val="00C86B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9BF"/>
    <w:rsid w:val="00C95A8A"/>
    <w:rsid w:val="00C95CCD"/>
    <w:rsid w:val="00C95CD4"/>
    <w:rsid w:val="00C96A19"/>
    <w:rsid w:val="00C96FE0"/>
    <w:rsid w:val="00C97232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68E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A7FA3"/>
    <w:rsid w:val="00CB016A"/>
    <w:rsid w:val="00CB047F"/>
    <w:rsid w:val="00CB0C2A"/>
    <w:rsid w:val="00CB11BD"/>
    <w:rsid w:val="00CB1368"/>
    <w:rsid w:val="00CB1F2A"/>
    <w:rsid w:val="00CB2836"/>
    <w:rsid w:val="00CB2AF6"/>
    <w:rsid w:val="00CB2F65"/>
    <w:rsid w:val="00CB30FC"/>
    <w:rsid w:val="00CB480A"/>
    <w:rsid w:val="00CB4FA5"/>
    <w:rsid w:val="00CB5170"/>
    <w:rsid w:val="00CB558B"/>
    <w:rsid w:val="00CB58DD"/>
    <w:rsid w:val="00CB5A9F"/>
    <w:rsid w:val="00CB5EF8"/>
    <w:rsid w:val="00CB6343"/>
    <w:rsid w:val="00CB6590"/>
    <w:rsid w:val="00CB68B3"/>
    <w:rsid w:val="00CB68CD"/>
    <w:rsid w:val="00CB6C21"/>
    <w:rsid w:val="00CB6F9E"/>
    <w:rsid w:val="00CB7648"/>
    <w:rsid w:val="00CB769D"/>
    <w:rsid w:val="00CB77AE"/>
    <w:rsid w:val="00CB7B6B"/>
    <w:rsid w:val="00CC0006"/>
    <w:rsid w:val="00CC009C"/>
    <w:rsid w:val="00CC00B7"/>
    <w:rsid w:val="00CC019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690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6DA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534"/>
    <w:rsid w:val="00CD179D"/>
    <w:rsid w:val="00CD1E6A"/>
    <w:rsid w:val="00CD1E74"/>
    <w:rsid w:val="00CD223B"/>
    <w:rsid w:val="00CD2585"/>
    <w:rsid w:val="00CD25A6"/>
    <w:rsid w:val="00CD2704"/>
    <w:rsid w:val="00CD283A"/>
    <w:rsid w:val="00CD2993"/>
    <w:rsid w:val="00CD2B04"/>
    <w:rsid w:val="00CD2C72"/>
    <w:rsid w:val="00CD309B"/>
    <w:rsid w:val="00CD3122"/>
    <w:rsid w:val="00CD325D"/>
    <w:rsid w:val="00CD325F"/>
    <w:rsid w:val="00CD3675"/>
    <w:rsid w:val="00CD3691"/>
    <w:rsid w:val="00CD3B2F"/>
    <w:rsid w:val="00CD3D0C"/>
    <w:rsid w:val="00CD3E10"/>
    <w:rsid w:val="00CD3F09"/>
    <w:rsid w:val="00CD3FAF"/>
    <w:rsid w:val="00CD492B"/>
    <w:rsid w:val="00CD4EC3"/>
    <w:rsid w:val="00CD58A4"/>
    <w:rsid w:val="00CD5C02"/>
    <w:rsid w:val="00CD5E4A"/>
    <w:rsid w:val="00CD61E3"/>
    <w:rsid w:val="00CD648C"/>
    <w:rsid w:val="00CD6814"/>
    <w:rsid w:val="00CD6E0B"/>
    <w:rsid w:val="00CD6F88"/>
    <w:rsid w:val="00CD787F"/>
    <w:rsid w:val="00CE0044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267"/>
    <w:rsid w:val="00CE37BB"/>
    <w:rsid w:val="00CE3B10"/>
    <w:rsid w:val="00CE4FAE"/>
    <w:rsid w:val="00CE5180"/>
    <w:rsid w:val="00CE56E1"/>
    <w:rsid w:val="00CE5A7E"/>
    <w:rsid w:val="00CE5E50"/>
    <w:rsid w:val="00CE5FE5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1F95"/>
    <w:rsid w:val="00CF20C8"/>
    <w:rsid w:val="00CF22F9"/>
    <w:rsid w:val="00CF233B"/>
    <w:rsid w:val="00CF23D5"/>
    <w:rsid w:val="00CF2639"/>
    <w:rsid w:val="00CF277A"/>
    <w:rsid w:val="00CF2FBF"/>
    <w:rsid w:val="00CF33BA"/>
    <w:rsid w:val="00CF39E7"/>
    <w:rsid w:val="00CF3F01"/>
    <w:rsid w:val="00CF4079"/>
    <w:rsid w:val="00CF43E3"/>
    <w:rsid w:val="00CF46E1"/>
    <w:rsid w:val="00CF470F"/>
    <w:rsid w:val="00CF4743"/>
    <w:rsid w:val="00CF4FF0"/>
    <w:rsid w:val="00CF50A9"/>
    <w:rsid w:val="00CF516D"/>
    <w:rsid w:val="00CF542D"/>
    <w:rsid w:val="00CF5966"/>
    <w:rsid w:val="00CF60B3"/>
    <w:rsid w:val="00CF61A3"/>
    <w:rsid w:val="00CF646B"/>
    <w:rsid w:val="00CF66DE"/>
    <w:rsid w:val="00CF6848"/>
    <w:rsid w:val="00CF6AF3"/>
    <w:rsid w:val="00CF6C9A"/>
    <w:rsid w:val="00CF6E82"/>
    <w:rsid w:val="00CF6F14"/>
    <w:rsid w:val="00CF6F64"/>
    <w:rsid w:val="00CF7CCF"/>
    <w:rsid w:val="00CF7FC8"/>
    <w:rsid w:val="00D00419"/>
    <w:rsid w:val="00D00522"/>
    <w:rsid w:val="00D00B22"/>
    <w:rsid w:val="00D0147D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B37"/>
    <w:rsid w:val="00D04BA3"/>
    <w:rsid w:val="00D04FC8"/>
    <w:rsid w:val="00D05393"/>
    <w:rsid w:val="00D05962"/>
    <w:rsid w:val="00D05A13"/>
    <w:rsid w:val="00D05FD4"/>
    <w:rsid w:val="00D06088"/>
    <w:rsid w:val="00D0675C"/>
    <w:rsid w:val="00D06800"/>
    <w:rsid w:val="00D06B22"/>
    <w:rsid w:val="00D06C97"/>
    <w:rsid w:val="00D06DED"/>
    <w:rsid w:val="00D0703C"/>
    <w:rsid w:val="00D0735B"/>
    <w:rsid w:val="00D078A9"/>
    <w:rsid w:val="00D078C9"/>
    <w:rsid w:val="00D0794F"/>
    <w:rsid w:val="00D07DCA"/>
    <w:rsid w:val="00D07DFE"/>
    <w:rsid w:val="00D105EB"/>
    <w:rsid w:val="00D11255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CF8"/>
    <w:rsid w:val="00D132BF"/>
    <w:rsid w:val="00D13880"/>
    <w:rsid w:val="00D13BBC"/>
    <w:rsid w:val="00D13CCD"/>
    <w:rsid w:val="00D14204"/>
    <w:rsid w:val="00D142BC"/>
    <w:rsid w:val="00D143EF"/>
    <w:rsid w:val="00D14D67"/>
    <w:rsid w:val="00D14DAA"/>
    <w:rsid w:val="00D153CD"/>
    <w:rsid w:val="00D1567B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667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191"/>
    <w:rsid w:val="00D2592C"/>
    <w:rsid w:val="00D26199"/>
    <w:rsid w:val="00D261FB"/>
    <w:rsid w:val="00D26283"/>
    <w:rsid w:val="00D263B5"/>
    <w:rsid w:val="00D26586"/>
    <w:rsid w:val="00D268F4"/>
    <w:rsid w:val="00D269DE"/>
    <w:rsid w:val="00D26DBC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B78"/>
    <w:rsid w:val="00D33C0C"/>
    <w:rsid w:val="00D33D07"/>
    <w:rsid w:val="00D33FF2"/>
    <w:rsid w:val="00D33FF8"/>
    <w:rsid w:val="00D3410B"/>
    <w:rsid w:val="00D344C9"/>
    <w:rsid w:val="00D3461F"/>
    <w:rsid w:val="00D34B62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DFC"/>
    <w:rsid w:val="00D37EA0"/>
    <w:rsid w:val="00D403D9"/>
    <w:rsid w:val="00D404CE"/>
    <w:rsid w:val="00D40E25"/>
    <w:rsid w:val="00D40E78"/>
    <w:rsid w:val="00D41009"/>
    <w:rsid w:val="00D41031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47A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3A"/>
    <w:rsid w:val="00D477E2"/>
    <w:rsid w:val="00D47C14"/>
    <w:rsid w:val="00D47E18"/>
    <w:rsid w:val="00D501B2"/>
    <w:rsid w:val="00D502B4"/>
    <w:rsid w:val="00D5044A"/>
    <w:rsid w:val="00D505A3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613"/>
    <w:rsid w:val="00D54B87"/>
    <w:rsid w:val="00D54C59"/>
    <w:rsid w:val="00D54D88"/>
    <w:rsid w:val="00D55115"/>
    <w:rsid w:val="00D5521C"/>
    <w:rsid w:val="00D552BA"/>
    <w:rsid w:val="00D554E6"/>
    <w:rsid w:val="00D55723"/>
    <w:rsid w:val="00D55AF5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927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1C1E"/>
    <w:rsid w:val="00D620D9"/>
    <w:rsid w:val="00D62243"/>
    <w:rsid w:val="00D62334"/>
    <w:rsid w:val="00D6278F"/>
    <w:rsid w:val="00D62949"/>
    <w:rsid w:val="00D62C7C"/>
    <w:rsid w:val="00D62DEC"/>
    <w:rsid w:val="00D62F18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5B5F"/>
    <w:rsid w:val="00D66022"/>
    <w:rsid w:val="00D66065"/>
    <w:rsid w:val="00D662E2"/>
    <w:rsid w:val="00D668FD"/>
    <w:rsid w:val="00D66B74"/>
    <w:rsid w:val="00D66DAA"/>
    <w:rsid w:val="00D7010A"/>
    <w:rsid w:val="00D7040B"/>
    <w:rsid w:val="00D70F5E"/>
    <w:rsid w:val="00D70F87"/>
    <w:rsid w:val="00D7123A"/>
    <w:rsid w:val="00D71259"/>
    <w:rsid w:val="00D71C26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899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8C"/>
    <w:rsid w:val="00D812D3"/>
    <w:rsid w:val="00D81307"/>
    <w:rsid w:val="00D8150F"/>
    <w:rsid w:val="00D817FD"/>
    <w:rsid w:val="00D81AF1"/>
    <w:rsid w:val="00D81E9C"/>
    <w:rsid w:val="00D81F0B"/>
    <w:rsid w:val="00D820F3"/>
    <w:rsid w:val="00D829AC"/>
    <w:rsid w:val="00D82E59"/>
    <w:rsid w:val="00D83401"/>
    <w:rsid w:val="00D838CD"/>
    <w:rsid w:val="00D83B14"/>
    <w:rsid w:val="00D83EE4"/>
    <w:rsid w:val="00D83F5B"/>
    <w:rsid w:val="00D84268"/>
    <w:rsid w:val="00D842BB"/>
    <w:rsid w:val="00D84464"/>
    <w:rsid w:val="00D846C5"/>
    <w:rsid w:val="00D84C06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A1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0B3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6AE"/>
    <w:rsid w:val="00DA7A85"/>
    <w:rsid w:val="00DA7AD2"/>
    <w:rsid w:val="00DA7BC7"/>
    <w:rsid w:val="00DA7E4C"/>
    <w:rsid w:val="00DA7E98"/>
    <w:rsid w:val="00DB0487"/>
    <w:rsid w:val="00DB0564"/>
    <w:rsid w:val="00DB081D"/>
    <w:rsid w:val="00DB0F48"/>
    <w:rsid w:val="00DB1083"/>
    <w:rsid w:val="00DB1239"/>
    <w:rsid w:val="00DB1539"/>
    <w:rsid w:val="00DB1657"/>
    <w:rsid w:val="00DB1A9D"/>
    <w:rsid w:val="00DB1F98"/>
    <w:rsid w:val="00DB2551"/>
    <w:rsid w:val="00DB2706"/>
    <w:rsid w:val="00DB286C"/>
    <w:rsid w:val="00DB2DC2"/>
    <w:rsid w:val="00DB35C7"/>
    <w:rsid w:val="00DB39DE"/>
    <w:rsid w:val="00DB3D52"/>
    <w:rsid w:val="00DB40C0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E32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E6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FE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C7EC1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5F5"/>
    <w:rsid w:val="00DD476F"/>
    <w:rsid w:val="00DD49D3"/>
    <w:rsid w:val="00DD4E00"/>
    <w:rsid w:val="00DD50F2"/>
    <w:rsid w:val="00DD5790"/>
    <w:rsid w:val="00DD598B"/>
    <w:rsid w:val="00DD5BBE"/>
    <w:rsid w:val="00DD6396"/>
    <w:rsid w:val="00DD6715"/>
    <w:rsid w:val="00DD686B"/>
    <w:rsid w:val="00DD6C70"/>
    <w:rsid w:val="00DD6CED"/>
    <w:rsid w:val="00DD6DA2"/>
    <w:rsid w:val="00DD7004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859"/>
    <w:rsid w:val="00DE3DC5"/>
    <w:rsid w:val="00DE3E7C"/>
    <w:rsid w:val="00DE3F63"/>
    <w:rsid w:val="00DE42E8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7E7"/>
    <w:rsid w:val="00DF0D33"/>
    <w:rsid w:val="00DF0D65"/>
    <w:rsid w:val="00DF0E63"/>
    <w:rsid w:val="00DF1280"/>
    <w:rsid w:val="00DF1300"/>
    <w:rsid w:val="00DF1434"/>
    <w:rsid w:val="00DF1ADA"/>
    <w:rsid w:val="00DF1DE2"/>
    <w:rsid w:val="00DF1F6F"/>
    <w:rsid w:val="00DF1FD6"/>
    <w:rsid w:val="00DF249B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5F65"/>
    <w:rsid w:val="00DF6014"/>
    <w:rsid w:val="00DF6154"/>
    <w:rsid w:val="00DF6824"/>
    <w:rsid w:val="00DF7226"/>
    <w:rsid w:val="00DF7644"/>
    <w:rsid w:val="00DF7C0A"/>
    <w:rsid w:val="00E00018"/>
    <w:rsid w:val="00E004D1"/>
    <w:rsid w:val="00E008F1"/>
    <w:rsid w:val="00E00A07"/>
    <w:rsid w:val="00E00EFF"/>
    <w:rsid w:val="00E019EA"/>
    <w:rsid w:val="00E0243C"/>
    <w:rsid w:val="00E028E6"/>
    <w:rsid w:val="00E02C20"/>
    <w:rsid w:val="00E03016"/>
    <w:rsid w:val="00E030B1"/>
    <w:rsid w:val="00E032C1"/>
    <w:rsid w:val="00E0365A"/>
    <w:rsid w:val="00E039C0"/>
    <w:rsid w:val="00E046C1"/>
    <w:rsid w:val="00E0472C"/>
    <w:rsid w:val="00E047AB"/>
    <w:rsid w:val="00E047FA"/>
    <w:rsid w:val="00E049EC"/>
    <w:rsid w:val="00E04EE6"/>
    <w:rsid w:val="00E04FFA"/>
    <w:rsid w:val="00E054BC"/>
    <w:rsid w:val="00E059F0"/>
    <w:rsid w:val="00E05A43"/>
    <w:rsid w:val="00E05B03"/>
    <w:rsid w:val="00E05C6E"/>
    <w:rsid w:val="00E062DF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6BF"/>
    <w:rsid w:val="00E1074E"/>
    <w:rsid w:val="00E10DDB"/>
    <w:rsid w:val="00E11DCD"/>
    <w:rsid w:val="00E11EB8"/>
    <w:rsid w:val="00E11FDD"/>
    <w:rsid w:val="00E125EE"/>
    <w:rsid w:val="00E12775"/>
    <w:rsid w:val="00E12A5A"/>
    <w:rsid w:val="00E12DAD"/>
    <w:rsid w:val="00E13505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1B3"/>
    <w:rsid w:val="00E175FF"/>
    <w:rsid w:val="00E1764A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169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28E"/>
    <w:rsid w:val="00E2446F"/>
    <w:rsid w:val="00E250DB"/>
    <w:rsid w:val="00E259BD"/>
    <w:rsid w:val="00E25F49"/>
    <w:rsid w:val="00E2617B"/>
    <w:rsid w:val="00E26295"/>
    <w:rsid w:val="00E264F5"/>
    <w:rsid w:val="00E2690E"/>
    <w:rsid w:val="00E271F5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D96"/>
    <w:rsid w:val="00E33E4D"/>
    <w:rsid w:val="00E3457A"/>
    <w:rsid w:val="00E34B3A"/>
    <w:rsid w:val="00E34F08"/>
    <w:rsid w:val="00E35F47"/>
    <w:rsid w:val="00E360A5"/>
    <w:rsid w:val="00E362BC"/>
    <w:rsid w:val="00E36D92"/>
    <w:rsid w:val="00E377BF"/>
    <w:rsid w:val="00E37C25"/>
    <w:rsid w:val="00E40362"/>
    <w:rsid w:val="00E40760"/>
    <w:rsid w:val="00E40809"/>
    <w:rsid w:val="00E40DAE"/>
    <w:rsid w:val="00E41479"/>
    <w:rsid w:val="00E416D6"/>
    <w:rsid w:val="00E41A3E"/>
    <w:rsid w:val="00E41D2F"/>
    <w:rsid w:val="00E41DE5"/>
    <w:rsid w:val="00E42F91"/>
    <w:rsid w:val="00E42FF3"/>
    <w:rsid w:val="00E432AE"/>
    <w:rsid w:val="00E4356E"/>
    <w:rsid w:val="00E43632"/>
    <w:rsid w:val="00E43926"/>
    <w:rsid w:val="00E43F1E"/>
    <w:rsid w:val="00E43F41"/>
    <w:rsid w:val="00E43FBE"/>
    <w:rsid w:val="00E441F2"/>
    <w:rsid w:val="00E44F3C"/>
    <w:rsid w:val="00E452D0"/>
    <w:rsid w:val="00E454B3"/>
    <w:rsid w:val="00E45A9D"/>
    <w:rsid w:val="00E45BB6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1B0"/>
    <w:rsid w:val="00E50315"/>
    <w:rsid w:val="00E503DA"/>
    <w:rsid w:val="00E509DA"/>
    <w:rsid w:val="00E50FBB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5CD3"/>
    <w:rsid w:val="00E56E29"/>
    <w:rsid w:val="00E5711F"/>
    <w:rsid w:val="00E572CE"/>
    <w:rsid w:val="00E5765B"/>
    <w:rsid w:val="00E57A3C"/>
    <w:rsid w:val="00E6000E"/>
    <w:rsid w:val="00E602C9"/>
    <w:rsid w:val="00E6043C"/>
    <w:rsid w:val="00E604AF"/>
    <w:rsid w:val="00E60774"/>
    <w:rsid w:val="00E608B7"/>
    <w:rsid w:val="00E60D6F"/>
    <w:rsid w:val="00E60F80"/>
    <w:rsid w:val="00E61DAC"/>
    <w:rsid w:val="00E624DA"/>
    <w:rsid w:val="00E6275D"/>
    <w:rsid w:val="00E629F9"/>
    <w:rsid w:val="00E62A6C"/>
    <w:rsid w:val="00E62AF2"/>
    <w:rsid w:val="00E62B5D"/>
    <w:rsid w:val="00E62D6E"/>
    <w:rsid w:val="00E630F7"/>
    <w:rsid w:val="00E632B7"/>
    <w:rsid w:val="00E639CE"/>
    <w:rsid w:val="00E63AF2"/>
    <w:rsid w:val="00E63DE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55"/>
    <w:rsid w:val="00E7476B"/>
    <w:rsid w:val="00E74844"/>
    <w:rsid w:val="00E749FA"/>
    <w:rsid w:val="00E74B5A"/>
    <w:rsid w:val="00E74BD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587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65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1E4"/>
    <w:rsid w:val="00E952D6"/>
    <w:rsid w:val="00E9543A"/>
    <w:rsid w:val="00E954F5"/>
    <w:rsid w:val="00E95754"/>
    <w:rsid w:val="00E95859"/>
    <w:rsid w:val="00E95B52"/>
    <w:rsid w:val="00E95D01"/>
    <w:rsid w:val="00E95DB2"/>
    <w:rsid w:val="00E9627E"/>
    <w:rsid w:val="00E963F1"/>
    <w:rsid w:val="00E9694A"/>
    <w:rsid w:val="00E96B89"/>
    <w:rsid w:val="00E96C61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2E2"/>
    <w:rsid w:val="00EA23B9"/>
    <w:rsid w:val="00EA2730"/>
    <w:rsid w:val="00EA300C"/>
    <w:rsid w:val="00EA32DE"/>
    <w:rsid w:val="00EA3601"/>
    <w:rsid w:val="00EA3D67"/>
    <w:rsid w:val="00EA3DB9"/>
    <w:rsid w:val="00EA469B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1AD4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9D5"/>
    <w:rsid w:val="00EB4A13"/>
    <w:rsid w:val="00EB52C5"/>
    <w:rsid w:val="00EB534C"/>
    <w:rsid w:val="00EB55D2"/>
    <w:rsid w:val="00EB57E7"/>
    <w:rsid w:val="00EB5ADE"/>
    <w:rsid w:val="00EB5CC3"/>
    <w:rsid w:val="00EB60EA"/>
    <w:rsid w:val="00EB6440"/>
    <w:rsid w:val="00EB6698"/>
    <w:rsid w:val="00EB6C27"/>
    <w:rsid w:val="00EB6C53"/>
    <w:rsid w:val="00EB77A5"/>
    <w:rsid w:val="00EB7832"/>
    <w:rsid w:val="00EB7B15"/>
    <w:rsid w:val="00EB7B45"/>
    <w:rsid w:val="00EB7C50"/>
    <w:rsid w:val="00EB7D89"/>
    <w:rsid w:val="00EB7E4D"/>
    <w:rsid w:val="00EB7FE8"/>
    <w:rsid w:val="00EC01DE"/>
    <w:rsid w:val="00EC03C4"/>
    <w:rsid w:val="00EC03EF"/>
    <w:rsid w:val="00EC0A9B"/>
    <w:rsid w:val="00EC0BF0"/>
    <w:rsid w:val="00EC117E"/>
    <w:rsid w:val="00EC183D"/>
    <w:rsid w:val="00EC194F"/>
    <w:rsid w:val="00EC1B6D"/>
    <w:rsid w:val="00EC1D83"/>
    <w:rsid w:val="00EC1E45"/>
    <w:rsid w:val="00EC2E21"/>
    <w:rsid w:val="00EC331F"/>
    <w:rsid w:val="00EC3524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6C4"/>
    <w:rsid w:val="00EC6D68"/>
    <w:rsid w:val="00EC7183"/>
    <w:rsid w:val="00EC71AB"/>
    <w:rsid w:val="00EC7ED8"/>
    <w:rsid w:val="00ED022F"/>
    <w:rsid w:val="00ED0DE8"/>
    <w:rsid w:val="00ED0EB9"/>
    <w:rsid w:val="00ED1447"/>
    <w:rsid w:val="00ED194A"/>
    <w:rsid w:val="00ED19B6"/>
    <w:rsid w:val="00ED1A39"/>
    <w:rsid w:val="00ED1E27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4253"/>
    <w:rsid w:val="00ED5122"/>
    <w:rsid w:val="00ED54F7"/>
    <w:rsid w:val="00ED58F2"/>
    <w:rsid w:val="00ED68E4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F5D"/>
    <w:rsid w:val="00EE23E0"/>
    <w:rsid w:val="00EE24AD"/>
    <w:rsid w:val="00EE24B7"/>
    <w:rsid w:val="00EE2AAB"/>
    <w:rsid w:val="00EE2F97"/>
    <w:rsid w:val="00EE3203"/>
    <w:rsid w:val="00EE33A6"/>
    <w:rsid w:val="00EE375F"/>
    <w:rsid w:val="00EE3A5E"/>
    <w:rsid w:val="00EE3DCB"/>
    <w:rsid w:val="00EE43C7"/>
    <w:rsid w:val="00EE496C"/>
    <w:rsid w:val="00EE4B9E"/>
    <w:rsid w:val="00EE5112"/>
    <w:rsid w:val="00EE5D40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46"/>
    <w:rsid w:val="00EF2786"/>
    <w:rsid w:val="00EF2A1F"/>
    <w:rsid w:val="00EF2C3D"/>
    <w:rsid w:val="00EF2F56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7F4"/>
    <w:rsid w:val="00EF691C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18A"/>
    <w:rsid w:val="00F0324C"/>
    <w:rsid w:val="00F032DF"/>
    <w:rsid w:val="00F03466"/>
    <w:rsid w:val="00F0388F"/>
    <w:rsid w:val="00F03891"/>
    <w:rsid w:val="00F03C67"/>
    <w:rsid w:val="00F04551"/>
    <w:rsid w:val="00F04568"/>
    <w:rsid w:val="00F04C98"/>
    <w:rsid w:val="00F04D51"/>
    <w:rsid w:val="00F04F3E"/>
    <w:rsid w:val="00F0522E"/>
    <w:rsid w:val="00F05576"/>
    <w:rsid w:val="00F05A49"/>
    <w:rsid w:val="00F05C50"/>
    <w:rsid w:val="00F05EED"/>
    <w:rsid w:val="00F069B7"/>
    <w:rsid w:val="00F06B61"/>
    <w:rsid w:val="00F06C9F"/>
    <w:rsid w:val="00F06F02"/>
    <w:rsid w:val="00F07846"/>
    <w:rsid w:val="00F07CEE"/>
    <w:rsid w:val="00F10437"/>
    <w:rsid w:val="00F10465"/>
    <w:rsid w:val="00F1080C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58B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256"/>
    <w:rsid w:val="00F2357F"/>
    <w:rsid w:val="00F23BD0"/>
    <w:rsid w:val="00F23FCA"/>
    <w:rsid w:val="00F240CB"/>
    <w:rsid w:val="00F24275"/>
    <w:rsid w:val="00F244C0"/>
    <w:rsid w:val="00F2456B"/>
    <w:rsid w:val="00F24A57"/>
    <w:rsid w:val="00F24BE7"/>
    <w:rsid w:val="00F24D1C"/>
    <w:rsid w:val="00F24F4D"/>
    <w:rsid w:val="00F24FA0"/>
    <w:rsid w:val="00F250CE"/>
    <w:rsid w:val="00F25157"/>
    <w:rsid w:val="00F2545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EE4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C6F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37BDD"/>
    <w:rsid w:val="00F410B5"/>
    <w:rsid w:val="00F4125D"/>
    <w:rsid w:val="00F417B8"/>
    <w:rsid w:val="00F4262F"/>
    <w:rsid w:val="00F42910"/>
    <w:rsid w:val="00F42A4D"/>
    <w:rsid w:val="00F42BEE"/>
    <w:rsid w:val="00F42C2B"/>
    <w:rsid w:val="00F439C5"/>
    <w:rsid w:val="00F4402C"/>
    <w:rsid w:val="00F4417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76E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611"/>
    <w:rsid w:val="00F5388A"/>
    <w:rsid w:val="00F538CD"/>
    <w:rsid w:val="00F54192"/>
    <w:rsid w:val="00F542D8"/>
    <w:rsid w:val="00F546DB"/>
    <w:rsid w:val="00F548C8"/>
    <w:rsid w:val="00F54E13"/>
    <w:rsid w:val="00F55331"/>
    <w:rsid w:val="00F55A8C"/>
    <w:rsid w:val="00F55AC5"/>
    <w:rsid w:val="00F5679C"/>
    <w:rsid w:val="00F568FF"/>
    <w:rsid w:val="00F56918"/>
    <w:rsid w:val="00F56B25"/>
    <w:rsid w:val="00F56F7D"/>
    <w:rsid w:val="00F570BA"/>
    <w:rsid w:val="00F570D9"/>
    <w:rsid w:val="00F5765A"/>
    <w:rsid w:val="00F57704"/>
    <w:rsid w:val="00F577F9"/>
    <w:rsid w:val="00F57927"/>
    <w:rsid w:val="00F57BE9"/>
    <w:rsid w:val="00F57C72"/>
    <w:rsid w:val="00F57E66"/>
    <w:rsid w:val="00F6021A"/>
    <w:rsid w:val="00F60232"/>
    <w:rsid w:val="00F60BB4"/>
    <w:rsid w:val="00F60C26"/>
    <w:rsid w:val="00F60D0D"/>
    <w:rsid w:val="00F61158"/>
    <w:rsid w:val="00F61235"/>
    <w:rsid w:val="00F612CF"/>
    <w:rsid w:val="00F61564"/>
    <w:rsid w:val="00F61701"/>
    <w:rsid w:val="00F61902"/>
    <w:rsid w:val="00F61FDE"/>
    <w:rsid w:val="00F622E3"/>
    <w:rsid w:val="00F62377"/>
    <w:rsid w:val="00F628C5"/>
    <w:rsid w:val="00F62EEC"/>
    <w:rsid w:val="00F63289"/>
    <w:rsid w:val="00F63D79"/>
    <w:rsid w:val="00F6404E"/>
    <w:rsid w:val="00F6433C"/>
    <w:rsid w:val="00F6460D"/>
    <w:rsid w:val="00F6474A"/>
    <w:rsid w:val="00F64966"/>
    <w:rsid w:val="00F64F9F"/>
    <w:rsid w:val="00F660B8"/>
    <w:rsid w:val="00F664DA"/>
    <w:rsid w:val="00F669E3"/>
    <w:rsid w:val="00F675DD"/>
    <w:rsid w:val="00F67A85"/>
    <w:rsid w:val="00F67D65"/>
    <w:rsid w:val="00F70384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C14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46B"/>
    <w:rsid w:val="00F778AD"/>
    <w:rsid w:val="00F7792A"/>
    <w:rsid w:val="00F77C47"/>
    <w:rsid w:val="00F77CFA"/>
    <w:rsid w:val="00F80957"/>
    <w:rsid w:val="00F80D8F"/>
    <w:rsid w:val="00F81311"/>
    <w:rsid w:val="00F813BB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682"/>
    <w:rsid w:val="00F8270B"/>
    <w:rsid w:val="00F82CD8"/>
    <w:rsid w:val="00F831B2"/>
    <w:rsid w:val="00F83301"/>
    <w:rsid w:val="00F837A7"/>
    <w:rsid w:val="00F837DD"/>
    <w:rsid w:val="00F83816"/>
    <w:rsid w:val="00F84232"/>
    <w:rsid w:val="00F84415"/>
    <w:rsid w:val="00F8478E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284"/>
    <w:rsid w:val="00F94303"/>
    <w:rsid w:val="00F943DD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5B36"/>
    <w:rsid w:val="00F95EF0"/>
    <w:rsid w:val="00F9632D"/>
    <w:rsid w:val="00F9644F"/>
    <w:rsid w:val="00F965D9"/>
    <w:rsid w:val="00F968CC"/>
    <w:rsid w:val="00F96C7A"/>
    <w:rsid w:val="00F96E7C"/>
    <w:rsid w:val="00F97408"/>
    <w:rsid w:val="00F975B5"/>
    <w:rsid w:val="00FA04BE"/>
    <w:rsid w:val="00FA0509"/>
    <w:rsid w:val="00FA0BD6"/>
    <w:rsid w:val="00FA0E7C"/>
    <w:rsid w:val="00FA0F09"/>
    <w:rsid w:val="00FA1177"/>
    <w:rsid w:val="00FA151B"/>
    <w:rsid w:val="00FA15C6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A32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87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824"/>
    <w:rsid w:val="00FA6A4D"/>
    <w:rsid w:val="00FA6A8C"/>
    <w:rsid w:val="00FA6BCC"/>
    <w:rsid w:val="00FA6C40"/>
    <w:rsid w:val="00FA70DF"/>
    <w:rsid w:val="00FA7152"/>
    <w:rsid w:val="00FA788E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B7E18"/>
    <w:rsid w:val="00FC022F"/>
    <w:rsid w:val="00FC0AB4"/>
    <w:rsid w:val="00FC0B9B"/>
    <w:rsid w:val="00FC0E12"/>
    <w:rsid w:val="00FC10EB"/>
    <w:rsid w:val="00FC1859"/>
    <w:rsid w:val="00FC2022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2D5"/>
    <w:rsid w:val="00FD02FC"/>
    <w:rsid w:val="00FD091C"/>
    <w:rsid w:val="00FD10D2"/>
    <w:rsid w:val="00FD111E"/>
    <w:rsid w:val="00FD14E4"/>
    <w:rsid w:val="00FD1748"/>
    <w:rsid w:val="00FD250B"/>
    <w:rsid w:val="00FD2804"/>
    <w:rsid w:val="00FD282A"/>
    <w:rsid w:val="00FD2A71"/>
    <w:rsid w:val="00FD2C6D"/>
    <w:rsid w:val="00FD2F55"/>
    <w:rsid w:val="00FD305B"/>
    <w:rsid w:val="00FD33B3"/>
    <w:rsid w:val="00FD3905"/>
    <w:rsid w:val="00FD3C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6C4"/>
    <w:rsid w:val="00FD78EF"/>
    <w:rsid w:val="00FD793F"/>
    <w:rsid w:val="00FD7D1F"/>
    <w:rsid w:val="00FD7F6A"/>
    <w:rsid w:val="00FE04B6"/>
    <w:rsid w:val="00FE05E5"/>
    <w:rsid w:val="00FE0657"/>
    <w:rsid w:val="00FE0851"/>
    <w:rsid w:val="00FE1086"/>
    <w:rsid w:val="00FE19A1"/>
    <w:rsid w:val="00FE1F7E"/>
    <w:rsid w:val="00FE20AB"/>
    <w:rsid w:val="00FE22FE"/>
    <w:rsid w:val="00FE2955"/>
    <w:rsid w:val="00FE2B7B"/>
    <w:rsid w:val="00FE3100"/>
    <w:rsid w:val="00FE3231"/>
    <w:rsid w:val="00FE3439"/>
    <w:rsid w:val="00FE3768"/>
    <w:rsid w:val="00FE3A0E"/>
    <w:rsid w:val="00FE4705"/>
    <w:rsid w:val="00FE4D1E"/>
    <w:rsid w:val="00FE5172"/>
    <w:rsid w:val="00FE5410"/>
    <w:rsid w:val="00FE5977"/>
    <w:rsid w:val="00FE5D0A"/>
    <w:rsid w:val="00FE5D5A"/>
    <w:rsid w:val="00FE627C"/>
    <w:rsid w:val="00FE6798"/>
    <w:rsid w:val="00FE6DEC"/>
    <w:rsid w:val="00FE74E2"/>
    <w:rsid w:val="00FE74FC"/>
    <w:rsid w:val="00FE761D"/>
    <w:rsid w:val="00FE76FA"/>
    <w:rsid w:val="00FE7903"/>
    <w:rsid w:val="00FE7C3E"/>
    <w:rsid w:val="00FE7CDF"/>
    <w:rsid w:val="00FE7F00"/>
    <w:rsid w:val="00FF01C5"/>
    <w:rsid w:val="00FF0224"/>
    <w:rsid w:val="00FF0502"/>
    <w:rsid w:val="00FF0BBB"/>
    <w:rsid w:val="00FF1144"/>
    <w:rsid w:val="00FF136D"/>
    <w:rsid w:val="00FF1455"/>
    <w:rsid w:val="00FF1716"/>
    <w:rsid w:val="00FF17CC"/>
    <w:rsid w:val="00FF1862"/>
    <w:rsid w:val="00FF1A6C"/>
    <w:rsid w:val="00FF1D5F"/>
    <w:rsid w:val="00FF2077"/>
    <w:rsid w:val="00FF20A8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3D5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42EDB9C"/>
  <w15:chartTrackingRefBased/>
  <w15:docId w15:val="{E6E1BE0D-7517-414D-9ED3-120B8297609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6pt" w:after="6pt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18pt" w:after="9pt"/>
      <w:ind w:start="28.35pt" w:hanging="28.35pt"/>
      <w:jc w:val="both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B0E72"/>
    <w:pPr>
      <w:numPr>
        <w:ilvl w:val="1"/>
      </w:numPr>
      <w:pBdr>
        <w:top w:val="none" w:sz="0" w:space="0" w:color="auto"/>
      </w:pBdr>
      <w:tabs>
        <w:tab w:val="start" w:pos="28.35pt"/>
      </w:tabs>
      <w:ind w:start="28.35pt" w:hanging="28.35pt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15pt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start="70.90pt" w:hanging="70.90pt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start="85.05pt" w:hanging="85.05pt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start="0pt" w:firstLine="0pt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9pt"/>
      <w:ind w:start="134.65pt" w:hanging="134.65pt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end" w:leader="dot" w:pos="481.95pt"/>
      </w:tabs>
      <w:overflowPunct w:val="0"/>
      <w:autoSpaceDE w:val="0"/>
      <w:autoSpaceDN w:val="0"/>
      <w:adjustRightInd w:val="0"/>
      <w:spacing w:before="6pt"/>
      <w:ind w:start="28.35pt" w:end="21.25pt" w:hanging="28.35pt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12pt" w:lineRule="atLeast"/>
      <w:jc w:val="end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start="85.05pt" w:hanging="85.05pt"/>
    </w:pPr>
  </w:style>
  <w:style w:type="paragraph" w:styleId="TOC4">
    <w:name w:val="toc 4"/>
    <w:basedOn w:val="TOC3"/>
    <w:semiHidden/>
    <w:rsid w:val="00A63872"/>
    <w:pPr>
      <w:ind w:start="70.90pt" w:hanging="70.90pt"/>
    </w:pPr>
  </w:style>
  <w:style w:type="paragraph" w:styleId="TOC3">
    <w:name w:val="toc 3"/>
    <w:basedOn w:val="TOC2"/>
    <w:semiHidden/>
    <w:rsid w:val="00A63872"/>
    <w:pPr>
      <w:ind w:start="56.70pt" w:hanging="56.70pt"/>
    </w:pPr>
  </w:style>
  <w:style w:type="paragraph" w:styleId="TOC2">
    <w:name w:val="toc 2"/>
    <w:basedOn w:val="TOC1"/>
    <w:semiHidden/>
    <w:rsid w:val="00A63872"/>
    <w:pPr>
      <w:keepNext w:val="0"/>
      <w:spacing w:before="0pt"/>
      <w:ind w:start="42.55pt" w:hanging="42.55pt"/>
    </w:pPr>
    <w:rPr>
      <w:sz w:val="20"/>
    </w:rPr>
  </w:style>
  <w:style w:type="paragraph" w:styleId="Index2">
    <w:name w:val="index 2"/>
    <w:basedOn w:val="Index1"/>
    <w:semiHidden/>
    <w:rsid w:val="00A63872"/>
    <w:pPr>
      <w:ind w:start="14.20pt"/>
    </w:pPr>
  </w:style>
  <w:style w:type="paragraph" w:styleId="Index1">
    <w:name w:val="index 1"/>
    <w:basedOn w:val="Normal"/>
    <w:semiHidden/>
    <w:rsid w:val="00A63872"/>
    <w:pPr>
      <w:keepLines/>
      <w:spacing w:after="0pt"/>
    </w:pPr>
  </w:style>
  <w:style w:type="paragraph" w:customStyle="1" w:styleId="ZH">
    <w:name w:val="ZH"/>
    <w:rsid w:val="00A63872"/>
    <w:pPr>
      <w:framePr w:wrap="notBeside" w:vAnchor="page" w:hAnchor="margin" w:xAlign="center" w:y="340.25pt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start="42.55p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pt"/>
      <w:ind w:start="22.70pt" w:hanging="22.70pt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pt" w:after="12pt"/>
    </w:pPr>
  </w:style>
  <w:style w:type="paragraph" w:customStyle="1" w:styleId="NO">
    <w:name w:val="NO"/>
    <w:basedOn w:val="Normal"/>
    <w:link w:val="NOChar"/>
    <w:rsid w:val="00A63872"/>
    <w:pPr>
      <w:keepLines/>
      <w:ind w:start="56.75pt" w:hanging="42.55pt"/>
    </w:pPr>
  </w:style>
  <w:style w:type="paragraph" w:styleId="TOC9">
    <w:name w:val="toc 9"/>
    <w:basedOn w:val="TOC8"/>
    <w:semiHidden/>
    <w:rsid w:val="00A63872"/>
    <w:pPr>
      <w:ind w:start="70.90pt" w:hanging="70.90pt"/>
    </w:pPr>
  </w:style>
  <w:style w:type="paragraph" w:customStyle="1" w:styleId="EX">
    <w:name w:val="EX"/>
    <w:basedOn w:val="Normal"/>
    <w:rsid w:val="00A63872"/>
    <w:pPr>
      <w:keepLines/>
      <w:ind w:start="85.10pt" w:hanging="70.90pt"/>
    </w:pPr>
  </w:style>
  <w:style w:type="paragraph" w:customStyle="1" w:styleId="FP">
    <w:name w:val="FP"/>
    <w:basedOn w:val="Normal"/>
    <w:rsid w:val="00A63872"/>
    <w:pPr>
      <w:spacing w:after="0pt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9pt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pt"/>
    </w:pPr>
  </w:style>
  <w:style w:type="paragraph" w:customStyle="1" w:styleId="EW">
    <w:name w:val="EW"/>
    <w:basedOn w:val="EX"/>
    <w:rsid w:val="00A63872"/>
    <w:pPr>
      <w:spacing w:after="0pt"/>
    </w:pPr>
  </w:style>
  <w:style w:type="paragraph" w:styleId="TOC6">
    <w:name w:val="toc 6"/>
    <w:basedOn w:val="TOC5"/>
    <w:next w:val="Normal"/>
    <w:semiHidden/>
    <w:rsid w:val="00A63872"/>
    <w:pPr>
      <w:ind w:start="99.25pt" w:hanging="99.25pt"/>
    </w:pPr>
  </w:style>
  <w:style w:type="paragraph" w:styleId="TOC7">
    <w:name w:val="toc 7"/>
    <w:basedOn w:val="TOC6"/>
    <w:next w:val="Normal"/>
    <w:semiHidden/>
    <w:rsid w:val="00A63872"/>
    <w:pPr>
      <w:ind w:start="113.40pt" w:hanging="113.40pt"/>
    </w:pPr>
  </w:style>
  <w:style w:type="paragraph" w:styleId="ListBullet2">
    <w:name w:val="List Bullet 2"/>
    <w:basedOn w:val="ListBullet"/>
    <w:rsid w:val="00A63872"/>
    <w:pPr>
      <w:ind w:start="42.55pt"/>
    </w:pPr>
  </w:style>
  <w:style w:type="paragraph" w:styleId="ListBullet3">
    <w:name w:val="List Bullet 3"/>
    <w:basedOn w:val="ListBullet2"/>
    <w:rsid w:val="00A63872"/>
    <w:pPr>
      <w:ind w:start="56.75pt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rsid w:val="00A63872"/>
    <w:pPr>
      <w:keepLines/>
      <w:tabs>
        <w:tab w:val="center" w:pos="226.80pt"/>
        <w:tab w:val="end" w:pos="453.60pt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3pt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pt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end"/>
    </w:pPr>
  </w:style>
  <w:style w:type="paragraph" w:customStyle="1" w:styleId="H6">
    <w:name w:val="H6"/>
    <w:basedOn w:val="Heading5"/>
    <w:next w:val="Normal"/>
    <w:rsid w:val="00A63872"/>
    <w:pPr>
      <w:ind w:start="99.25pt" w:hanging="99.25pt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start="42.55pt" w:hanging="42.55pt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pt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510.30pt" w:h="14.20pt" w:hRule="exact" w:wrap="notBeside" w:vAnchor="page" w:hAnchor="margin" w:y="99.30pt"/>
      <w:widowControl w:val="0"/>
      <w:overflowPunct w:val="0"/>
      <w:autoSpaceDE w:val="0"/>
      <w:autoSpaceDN w:val="0"/>
      <w:adjustRightInd w:val="0"/>
      <w:ind w:end="1.40pt"/>
      <w:jc w:val="end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788.20pt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510.30pt" w:wrap="notBeside" w:vAnchor="page" w:hAnchor="margin" w:y="311.90pt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808.05pt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start="42.55pt"/>
    </w:pPr>
  </w:style>
  <w:style w:type="paragraph" w:customStyle="1" w:styleId="ZG">
    <w:name w:val="ZG"/>
    <w:rsid w:val="00A63872"/>
    <w:pPr>
      <w:framePr w:wrap="notBeside" w:vAnchor="page" w:hAnchor="margin" w:xAlign="right" w:y="340.25pt"/>
      <w:widowControl w:val="0"/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start="56.75pt"/>
    </w:pPr>
  </w:style>
  <w:style w:type="paragraph" w:styleId="List4">
    <w:name w:val="List 4"/>
    <w:basedOn w:val="List3"/>
    <w:rsid w:val="00A63872"/>
    <w:pPr>
      <w:ind w:start="70.90pt"/>
    </w:pPr>
  </w:style>
  <w:style w:type="paragraph" w:styleId="List5">
    <w:name w:val="List 5"/>
    <w:basedOn w:val="List4"/>
    <w:rsid w:val="00A63872"/>
    <w:pPr>
      <w:ind w:start="85.10pt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start="28.40pt" w:hanging="14.20pt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start="70.90pt"/>
    </w:pPr>
  </w:style>
  <w:style w:type="paragraph" w:styleId="ListBullet5">
    <w:name w:val="List Bullet 5"/>
    <w:basedOn w:val="ListBullet4"/>
    <w:rsid w:val="00A63872"/>
    <w:pPr>
      <w:ind w:start="85.10pt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42.60pt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12pt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end" w:pos="510.30pt"/>
      </w:tabs>
      <w:spacing w:after="11pt"/>
      <w:ind w:start="64.90pt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11pt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11pt"/>
      <w:ind w:start="64.90pt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pt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rsid w:val="00913F9C"/>
    <w:pPr>
      <w:keepNext/>
      <w:spacing w:before="3pt" w:after="3pt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start" w:pos="108pt"/>
      </w:tabs>
      <w:spacing w:line="14pt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start" w:pos="99.25pt"/>
      </w:tabs>
      <w:spacing w:after="0pt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start" w:pos="108pt"/>
      </w:tabs>
      <w:spacing w:line="14pt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6pt" w:line="14pt" w:lineRule="atLeast"/>
      <w:jc w:val="both"/>
    </w:pPr>
    <w:rPr>
      <w:rFonts w:ascii="New York" w:hAnsi="New York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6pt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7B0E72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pt"/>
      <w:ind w:start="36pt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18pt"/>
      </w:tabs>
      <w:suppressAutoHyphens/>
      <w:autoSpaceDN/>
      <w:adjustRightInd/>
      <w:ind w:start="0pt" w:firstLine="0pt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3pt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5pt" w:beforeAutospacing="1" w:after="5pt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start w:val="nil"/>
          <w:bottom w:val="single" w:sz="18" w:space="0" w:color="FFFFFF"/>
          <w:end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start w:val="nil"/>
          <w:bottom w:val="nil"/>
          <w:end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start w:val="nil"/>
          <w:bottom w:val="nil"/>
          <w:end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start w:val="single" w:sz="18" w:space="0" w:color="FFFFFF"/>
          <w:bottom w:val="nil"/>
          <w:end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start w:val="nil"/>
          <w:bottom w:val="nil"/>
          <w:end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start w:val="nil"/>
          <w:bottom w:val="nil"/>
          <w:end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60.45pt"/>
      </w:tabs>
      <w:spacing w:before="0pt" w:after="9pt"/>
      <w:ind w:start="60.45pt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pt" w:after="0pt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6pt" w:after="6pt"/>
      <w:textAlignment w:val="baseline"/>
    </w:pPr>
    <w:tblPr>
      <w:tblBorders>
        <w:top w:val="single" w:sz="6" w:space="0" w:color="000000"/>
        <w:start w:val="single" w:sz="6" w:space="0" w:color="000000"/>
        <w:bottom w:val="single" w:sz="6" w:space="0" w:color="000000"/>
        <w:end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6pt" w:after="6pt"/>
      <w:textAlignment w:val="baseline"/>
    </w:pPr>
    <w:tblPr>
      <w:tblBorders>
        <w:top w:val="double" w:sz="6" w:space="0" w:color="000000"/>
        <w:start w:val="double" w:sz="6" w:space="0" w:color="000000"/>
        <w:bottom w:val="double" w:sz="6" w:space="0" w:color="000000"/>
        <w:end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start" w:pos="42.55pt"/>
      </w:tabs>
      <w:autoSpaceDE w:val="0"/>
      <w:autoSpaceDN w:val="0"/>
      <w:adjustRightInd w:val="0"/>
      <w:spacing w:before="3pt" w:after="3pt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25304C"/>
    <w:rPr>
      <w:rFonts w:ascii="Arial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25304C"/>
    <w:pPr>
      <w:keepNext/>
      <w:numPr>
        <w:numId w:val="6"/>
      </w:numPr>
      <w:autoSpaceDE w:val="0"/>
      <w:autoSpaceDN w:val="0"/>
      <w:adjustRightInd w:val="0"/>
      <w:spacing w:before="3pt" w:after="3pt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">
    <w:name w:val="Numbered List"/>
    <w:basedOn w:val="ListParagraph"/>
    <w:link w:val="NumberedListChar"/>
    <w:qFormat/>
    <w:rsid w:val="00E11FDD"/>
    <w:pPr>
      <w:tabs>
        <w:tab w:val="start" w:pos="36pt"/>
      </w:tabs>
      <w:overflowPunct w:val="0"/>
      <w:autoSpaceDE w:val="0"/>
      <w:autoSpaceDN w:val="0"/>
      <w:adjustRightInd w:val="0"/>
      <w:spacing w:before="0pt" w:after="9pt"/>
      <w:ind w:start="0pt"/>
      <w:textAlignment w:val="baseline"/>
    </w:pPr>
    <w:rPr>
      <w:rFonts w:ascii="Times New Roman" w:eastAsia="SimSun" w:hAnsi="Times New Roman"/>
      <w:sz w:val="20"/>
      <w:szCs w:val="20"/>
      <w:lang w:val="en-GB" w:eastAsia="en-GB"/>
    </w:rPr>
  </w:style>
  <w:style w:type="character" w:customStyle="1" w:styleId="NumberedListChar">
    <w:name w:val="Numbered List Char"/>
    <w:link w:val="NumberedList"/>
    <w:rsid w:val="00E11FDD"/>
    <w:rPr>
      <w:rFonts w:ascii="Times New Roman" w:hAnsi="Times New Roman"/>
    </w:rPr>
  </w:style>
  <w:style w:type="table" w:customStyle="1" w:styleId="NormaleTabelle">
    <w:name w:val="Normale Tabelle"/>
    <w:uiPriority w:val="99"/>
    <w:semiHidden/>
    <w:rsid w:val="00F1658B"/>
    <w:rPr>
      <w:rFonts w:ascii="Calibri" w:eastAsia="Times New Roman" w:hAnsi="Calibri"/>
      <w:sz w:val="22"/>
      <w:szCs w:val="22"/>
    </w:rPr>
    <w:tblPr>
      <w:tblCellMar>
        <w:top w:w="0pt" w:type="dxa"/>
        <w:start w:w="5.40pt" w:type="dxa"/>
        <w:bottom w:w="0pt" w:type="dxa"/>
        <w:end w:w="5.40pt" w:type="dxa"/>
      </w:tblCellMar>
    </w:tblPr>
  </w:style>
  <w:style w:type="paragraph" w:customStyle="1" w:styleId="a">
    <w:name w:val="表格题注"/>
    <w:next w:val="Normal"/>
    <w:rsid w:val="007C3A28"/>
    <w:pPr>
      <w:numPr>
        <w:numId w:val="7"/>
      </w:numPr>
      <w:spacing w:beforeLines="50" w:before="2.50pt" w:afterLines="50" w:after="2.50pt"/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FChar">
    <w:name w:val="TF Char"/>
    <w:link w:val="TF"/>
    <w:rsid w:val="00306133"/>
    <w:rPr>
      <w:rFonts w:ascii="Arial" w:hAnsi="Arial"/>
      <w:b/>
      <w:lang w:val="en-GB"/>
    </w:rPr>
  </w:style>
  <w:style w:type="character" w:customStyle="1" w:styleId="NOChar">
    <w:name w:val="NO Char"/>
    <w:link w:val="NO"/>
    <w:rsid w:val="00D923A1"/>
    <w:rPr>
      <w:rFonts w:ascii="Times New Roman" w:hAnsi="Times New Roman"/>
      <w:lang w:val="en-GB"/>
    </w:rPr>
  </w:style>
  <w:style w:type="character" w:customStyle="1" w:styleId="EQChar">
    <w:name w:val="EQ Char"/>
    <w:link w:val="EQ"/>
    <w:rsid w:val="00D923A1"/>
    <w:rPr>
      <w:rFonts w:ascii="Times New Roman" w:hAnsi="Times New Roman"/>
      <w:noProof/>
      <w:lang w:val="en-GB"/>
    </w:rPr>
  </w:style>
  <w:style w:type="character" w:customStyle="1" w:styleId="B1Char">
    <w:name w:val="B1 Char"/>
    <w:link w:val="B1"/>
    <w:rsid w:val="00677CE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81433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0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81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000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01362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08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623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94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672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32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27.35pt"/>
          <w:marRight w:val="0pt"/>
          <w:marTop w:val="6.5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27.35pt"/>
          <w:marRight w:val="0pt"/>
          <w:marTop w:val="6.5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26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79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04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49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61.2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61.2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39.6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39.6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39.6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61.2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39.6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39.6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61.2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39.6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07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80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21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3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3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91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40530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358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7001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0486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4291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1241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153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298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468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009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470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1573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781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3435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6339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2232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7905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4789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59859">
          <w:marLeft w:val="9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3049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186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0862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3804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12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7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070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5980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0889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08486">
          <w:marLeft w:val="63.35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3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99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63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99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30.2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63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99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62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126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126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18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18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13.7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13.7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58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2761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4560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044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0660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3946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3726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246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42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4795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107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83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90198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338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3365">
          <w:marLeft w:val="27.35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9024">
          <w:marLeft w:val="27.35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899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65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7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31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3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3392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4253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3522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6912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8936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004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0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52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69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7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1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29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183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7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8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8856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7606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8676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9601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122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9138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5342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5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9951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4579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2766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48847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0782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41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7558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3774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2511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030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1141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3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553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8766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8626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23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8313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03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41">
          <w:marLeft w:val="45.35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761">
          <w:marLeft w:val="45.35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687">
          <w:marLeft w:val="18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6111">
          <w:marLeft w:val="45.35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315">
          <w:marLeft w:val="45.35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4937">
          <w:marLeft w:val="18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6796">
          <w:marLeft w:val="18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256">
          <w:marLeft w:val="18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4345">
          <w:marLeft w:val="45.35pt"/>
          <w:marRight w:val="0pt"/>
          <w:marTop w:val="0pt"/>
          <w:marBottom w:val="4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15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19803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009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90pt"/>
          <w:marRight w:val="0pt"/>
          <w:marTop w:val="4.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9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5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32.40pt"/>
          <w:marRight w:val="0pt"/>
          <w:marTop w:val="2.4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58.3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482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51366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2099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144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5956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44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1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5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9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78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94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94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3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79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412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11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18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28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1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41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2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00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510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708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311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1683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53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9457">
          <w:marLeft w:val="63.35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0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0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398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9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58.30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82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460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6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58.30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1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535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833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713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5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9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85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1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83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83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83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919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4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9905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6434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287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902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7507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387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4364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8599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21268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3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801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273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13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27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27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76.3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76.3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76.3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76.3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45.3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46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1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68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9345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451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0126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676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026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721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978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2148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617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26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3491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819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6720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5551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807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4861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094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017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198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738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976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751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467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49999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4341">
          <w:marLeft w:val="9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5706">
          <w:marLeft w:val="9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130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3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44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88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36440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17108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2112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6207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36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3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3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18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0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4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2319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19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9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58.3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27.35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58.3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9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126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58.3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9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9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797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2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4631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435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4467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5515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0615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5743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0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1744">
          <w:marLeft w:val="9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6196">
          <w:marLeft w:val="9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49.70pt"/>
          <w:marRight w:val="0pt"/>
          <w:marTop w:val="3pt"/>
          <w:marBottom w:val="3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81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54pt"/>
          <w:marRight w:val="0pt"/>
          <w:marTop w:val="5.5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5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2640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64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458">
          <w:marLeft w:val="103.7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4562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535">
          <w:marLeft w:val="103.7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639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1015">
          <w:marLeft w:val="76.3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2604">
          <w:marLeft w:val="103.70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49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7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9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7416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8093">
          <w:marLeft w:val="9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9346">
          <w:marLeft w:val="9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156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0514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95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83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83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20.1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41.7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64.8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78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6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4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4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59.05pt"/>
          <w:marRight w:val="0pt"/>
          <w:marTop w:val="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540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584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473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230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1327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297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208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142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0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94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94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44.65pt"/>
          <w:marRight w:val="0pt"/>
          <w:marTop w:val="2.4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42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2170">
          <w:marLeft w:val="45.35pt"/>
          <w:marRight w:val="0pt"/>
          <w:marTop w:val="0pt"/>
          <w:marBottom w:val="6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67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9192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1294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698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0142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7838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424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7919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29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29.5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9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4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0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7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5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56878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36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59.0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27.35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58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126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58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126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9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90pt"/>
          <w:marRight w:val="0pt"/>
          <w:marTop w:val="3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552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8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79535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587">
          <w:marLeft w:val="22.3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27.35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19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40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3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18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1311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6449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842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789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170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6643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215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0749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60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5019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8183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561">
          <w:marLeft w:val="9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7547">
          <w:marLeft w:val="126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9105">
          <w:marLeft w:val="54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1360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3549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3092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7701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003">
          <w:marLeft w:val="54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6405">
          <w:marLeft w:val="18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705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01287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7222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010">
          <w:marLeft w:val="64.8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095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8209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625">
          <w:marLeft w:val="28.80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7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90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1719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951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58.30pt"/>
          <w:marRight w:val="0pt"/>
          <w:marTop w:val="4.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07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8606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9178">
          <w:marLeft w:val="126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686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4537">
          <w:marLeft w:val="126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8702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718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1590">
          <w:marLeft w:val="126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90691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026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010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85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5988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6740">
          <w:marLeft w:val="9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509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2207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555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396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3778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376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946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970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0774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7343">
          <w:marLeft w:val="9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5609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0149">
          <w:marLeft w:val="90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06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2595">
          <w:marLeft w:val="13.7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427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7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9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89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settings" Target="settings.xml"/><Relationship Id="rId13" Type="http://purl.oclc.org/ooxml/officeDocument/relationships/image" Target="media/image4.jpeg"/><Relationship Id="rId18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tyles" Target="styles.xml"/><Relationship Id="rId12" Type="http://purl.oclc.org/ooxml/officeDocument/relationships/image" Target="media/image3.jpeg"/><Relationship Id="rId17" Type="http://purl.oclc.org/ooxml/officeDocument/relationships/fontTable" Target="fontTable.xml"/><Relationship Id="rId2" Type="http://purl.oclc.org/ooxml/officeDocument/relationships/customXml" Target="../customXml/item2.xml"/><Relationship Id="rId16" Type="http://purl.oclc.org/ooxml/officeDocument/relationships/footer" Target="footer2.xml"/><Relationship Id="rId1" Type="http://purl.oclc.org/ooxml/officeDocument/relationships/customXml" Target="../customXml/item1.xml"/><Relationship Id="rId6" Type="http://purl.oclc.org/ooxml/officeDocument/relationships/numbering" Target="numbering.xml"/><Relationship Id="rId11" Type="http://purl.oclc.org/ooxml/officeDocument/relationships/endnotes" Target="endnotes.xml"/><Relationship Id="rId5" Type="http://purl.oclc.org/ooxml/officeDocument/relationships/customXml" Target="../customXml/item5.xml"/><Relationship Id="rId15" Type="http://purl.oclc.org/ooxml/officeDocument/relationships/footer" Target="footer1.xml"/><Relationship Id="rId10" Type="http://purl.oclc.org/ooxml/officeDocument/relationships/footnotes" Target="footnotes.xml"/><Relationship Id="rId4" Type="http://purl.oclc.org/ooxml/officeDocument/relationships/customXml" Target="../customXml/item4.xml"/><Relationship Id="rId9" Type="http://purl.oclc.org/ooxml/officeDocument/relationships/webSettings" Target="webSettings.xml"/><Relationship Id="rId14" Type="http://purl.oclc.org/ooxml/officeDocument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purl.oclc.org/ooxml/officeDocument/relationships/image" Target="media/image2.jpeg"/><Relationship Id="rId1" Type="http://purl.oclc.org/ooxml/officeDocument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file:///C:\Users\Userinf\MSOffice\Template\3gpp_70.dot" TargetMode="Externa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purl.oclc.org/ooxml/officeDocument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75EE6835-2D3B-4106-BB0D-61F3B50B04C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purl.oclc.org/ooxml/officeDocument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purl.oclc.org/ooxml/officeDocument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purl.oclc.org/ooxml/officeDocument/customXml" ds:itemID="{46E00452-AC96-4F15-836C-E2EAAECCD263}">
  <ds:schemaRefs>
    <ds:schemaRef ds:uri="http://schemas.openxmlformats.org/officeDocument/2006/bibliography"/>
  </ds:schemaRefs>
</ds:datastoreItem>
</file>

<file path=customXml/itemProps5.xml><?xml version="1.0" encoding="utf-8"?>
<ds:datastoreItem xmlns:ds="http://purl.oclc.org/ooxml/officeDocument/customXml" ds:itemID="{990A5C57-6692-4989-89EA-D7AC5DFD0255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3gpp_70.dot</Template>
  <TotalTime>15</TotalTime>
  <Pages>2</Pages>
  <Words>752</Words>
  <Characters>3860</Characters>
  <Application>Microsoft Office Word</Application>
  <DocSecurity>0</DocSecurity>
  <Lines>153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CTPClassification=:VisualMarkings=, CTPClassification=CTP_PUBLIC:VisualMarkings=, CTPClassification=CTP_NT</cp:keywords>
  <cp:lastModifiedBy>Priale, Camila</cp:lastModifiedBy>
  <cp:revision>4</cp:revision>
  <cp:lastPrinted>2017-11-08T13:02:00Z</cp:lastPrinted>
  <dcterms:created xsi:type="dcterms:W3CDTF">2018-05-14T14:58:00Z</dcterms:created>
  <dcterms:modified xsi:type="dcterms:W3CDTF">2018-05-14T16:41:00Z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MTWinEqns">
    <vt:bool>true</vt:bool>
  </property>
  <property fmtid="{D5CDD505-2E9C-101B-9397-08002B2CF9AE}" pid="3" name="TitusGUID">
    <vt:lpwstr>04432fe7-355d-4d4d-8eca-ab0107f03382</vt:lpwstr>
  </property>
  <property fmtid="{D5CDD505-2E9C-101B-9397-08002B2CF9AE}" pid="4" name="CTP_TimeStamp">
    <vt:lpwstr>2018-05-14 16:41:01Z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